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88" w:rsidRPr="00991688" w:rsidRDefault="00991688" w:rsidP="00056645">
      <w:pPr>
        <w:autoSpaceDE w:val="0"/>
        <w:autoSpaceDN w:val="0"/>
        <w:adjustRightInd w:val="0"/>
        <w:spacing w:after="0" w:line="240" w:lineRule="auto"/>
        <w:jc w:val="center"/>
        <w:rPr>
          <w:rFonts w:cs="Bliss2-Bold"/>
          <w:b/>
          <w:bCs/>
        </w:rPr>
      </w:pPr>
      <w:r w:rsidRPr="00991688">
        <w:rPr>
          <w:rFonts w:cs="Bliss2-Bold"/>
          <w:b/>
          <w:bCs/>
        </w:rPr>
        <w:t>BISHOP GROSSETESTE UNIVERSITY</w:t>
      </w:r>
    </w:p>
    <w:p w:rsidR="00991688" w:rsidRPr="00991688" w:rsidRDefault="00991688" w:rsidP="00056645">
      <w:pPr>
        <w:autoSpaceDE w:val="0"/>
        <w:autoSpaceDN w:val="0"/>
        <w:adjustRightInd w:val="0"/>
        <w:spacing w:after="0" w:line="240" w:lineRule="auto"/>
        <w:jc w:val="center"/>
        <w:rPr>
          <w:rFonts w:cs="Bliss2-Bold"/>
          <w:b/>
          <w:bCs/>
        </w:rPr>
      </w:pPr>
    </w:p>
    <w:p w:rsidR="00991688" w:rsidRPr="00991688" w:rsidRDefault="00991688" w:rsidP="00056645">
      <w:pPr>
        <w:autoSpaceDE w:val="0"/>
        <w:autoSpaceDN w:val="0"/>
        <w:adjustRightInd w:val="0"/>
        <w:spacing w:after="0" w:line="240" w:lineRule="auto"/>
        <w:jc w:val="center"/>
        <w:rPr>
          <w:rFonts w:cs="Bliss2-Bold"/>
          <w:b/>
          <w:bCs/>
        </w:rPr>
      </w:pPr>
      <w:r w:rsidRPr="00991688">
        <w:rPr>
          <w:rFonts w:cs="Bliss2-Bold"/>
          <w:b/>
          <w:bCs/>
        </w:rPr>
        <w:t>JOB DESCRIPTION</w:t>
      </w:r>
    </w:p>
    <w:p w:rsidR="00991688" w:rsidRPr="00991688" w:rsidRDefault="00991688" w:rsidP="00056645">
      <w:pPr>
        <w:autoSpaceDE w:val="0"/>
        <w:autoSpaceDN w:val="0"/>
        <w:adjustRightInd w:val="0"/>
        <w:spacing w:after="0" w:line="240" w:lineRule="auto"/>
        <w:rPr>
          <w:rFonts w:cs="Bliss2-Bold"/>
          <w:b/>
          <w:bCs/>
        </w:rPr>
      </w:pPr>
    </w:p>
    <w:p w:rsidR="00991688" w:rsidRPr="00991688" w:rsidRDefault="00991688" w:rsidP="00056645">
      <w:pPr>
        <w:autoSpaceDE w:val="0"/>
        <w:autoSpaceDN w:val="0"/>
        <w:adjustRightInd w:val="0"/>
        <w:spacing w:after="0" w:line="240" w:lineRule="auto"/>
        <w:rPr>
          <w:rFonts w:cs="Bliss2-Bold"/>
          <w:b/>
          <w:bCs/>
        </w:rPr>
      </w:pPr>
    </w:p>
    <w:p w:rsidR="00991688" w:rsidRPr="00991688" w:rsidRDefault="00991688" w:rsidP="00056645">
      <w:pPr>
        <w:tabs>
          <w:tab w:val="left" w:pos="2520"/>
        </w:tabs>
        <w:autoSpaceDE w:val="0"/>
        <w:autoSpaceDN w:val="0"/>
        <w:adjustRightInd w:val="0"/>
        <w:spacing w:after="0" w:line="240" w:lineRule="auto"/>
        <w:rPr>
          <w:rFonts w:cs="Bliss2-Light"/>
        </w:rPr>
      </w:pPr>
      <w:r w:rsidRPr="00991688">
        <w:rPr>
          <w:rFonts w:cs="Bliss2-Bold"/>
          <w:b/>
          <w:bCs/>
        </w:rPr>
        <w:t>Job Title:</w:t>
      </w:r>
      <w:r w:rsidRPr="00991688">
        <w:rPr>
          <w:rFonts w:cs="Bliss2-Bold"/>
          <w:b/>
          <w:bCs/>
        </w:rPr>
        <w:tab/>
      </w:r>
      <w:r w:rsidRPr="00991688">
        <w:rPr>
          <w:rFonts w:cs="Bliss2-Light"/>
        </w:rPr>
        <w:t>Head of Estates</w:t>
      </w:r>
      <w:r w:rsidR="00C902FF">
        <w:rPr>
          <w:rFonts w:cs="Bliss2-Light"/>
        </w:rPr>
        <w:t xml:space="preserve"> &amp; Facilities </w:t>
      </w:r>
    </w:p>
    <w:p w:rsidR="00991688" w:rsidRPr="00991688" w:rsidRDefault="00991688" w:rsidP="00056645">
      <w:pPr>
        <w:tabs>
          <w:tab w:val="left" w:pos="2520"/>
        </w:tabs>
        <w:autoSpaceDE w:val="0"/>
        <w:autoSpaceDN w:val="0"/>
        <w:adjustRightInd w:val="0"/>
        <w:spacing w:after="0" w:line="240" w:lineRule="auto"/>
        <w:rPr>
          <w:rFonts w:cs="Bliss2-Light"/>
        </w:rPr>
      </w:pPr>
    </w:p>
    <w:p w:rsidR="00991688" w:rsidRPr="00991688" w:rsidRDefault="00991688" w:rsidP="00056645">
      <w:pPr>
        <w:tabs>
          <w:tab w:val="left" w:pos="2520"/>
        </w:tabs>
        <w:autoSpaceDE w:val="0"/>
        <w:autoSpaceDN w:val="0"/>
        <w:adjustRightInd w:val="0"/>
        <w:spacing w:after="0" w:line="240" w:lineRule="auto"/>
        <w:rPr>
          <w:rFonts w:cs="Bliss2-Light"/>
        </w:rPr>
      </w:pPr>
      <w:r w:rsidRPr="00991688">
        <w:rPr>
          <w:rFonts w:cs="Bliss2-Bold"/>
          <w:b/>
          <w:bCs/>
        </w:rPr>
        <w:t>School/Department:</w:t>
      </w:r>
      <w:r w:rsidRPr="00991688">
        <w:rPr>
          <w:rFonts w:cs="Bliss2-Bold"/>
          <w:b/>
          <w:bCs/>
        </w:rPr>
        <w:tab/>
      </w:r>
      <w:r w:rsidRPr="00991688">
        <w:rPr>
          <w:rFonts w:cs="Bliss2-Bold"/>
          <w:bCs/>
        </w:rPr>
        <w:t>Resources</w:t>
      </w:r>
    </w:p>
    <w:p w:rsidR="00991688" w:rsidRPr="00991688" w:rsidRDefault="00991688" w:rsidP="00056645">
      <w:pPr>
        <w:tabs>
          <w:tab w:val="left" w:pos="2520"/>
        </w:tabs>
        <w:autoSpaceDE w:val="0"/>
        <w:autoSpaceDN w:val="0"/>
        <w:adjustRightInd w:val="0"/>
        <w:spacing w:after="0" w:line="240" w:lineRule="auto"/>
        <w:rPr>
          <w:rFonts w:cs="Bliss2-Light"/>
        </w:rPr>
      </w:pPr>
    </w:p>
    <w:p w:rsidR="00991688" w:rsidRPr="00991688" w:rsidRDefault="00991688" w:rsidP="00056645">
      <w:pPr>
        <w:tabs>
          <w:tab w:val="left" w:pos="2520"/>
        </w:tabs>
        <w:autoSpaceDE w:val="0"/>
        <w:autoSpaceDN w:val="0"/>
        <w:adjustRightInd w:val="0"/>
        <w:spacing w:after="0" w:line="240" w:lineRule="auto"/>
        <w:rPr>
          <w:rFonts w:cs="Bliss2-Light"/>
        </w:rPr>
      </w:pPr>
      <w:r w:rsidRPr="00991688">
        <w:rPr>
          <w:rFonts w:cs="Bliss2-Bold"/>
          <w:b/>
          <w:bCs/>
        </w:rPr>
        <w:t>Remuneration Level:</w:t>
      </w:r>
      <w:r w:rsidRPr="00991688">
        <w:rPr>
          <w:rFonts w:cs="Bliss2-Bold"/>
          <w:b/>
          <w:bCs/>
        </w:rPr>
        <w:tab/>
      </w:r>
      <w:r w:rsidR="00B8709D">
        <w:rPr>
          <w:rFonts w:cs="Bliss2-Light"/>
        </w:rPr>
        <w:t xml:space="preserve">Grade </w:t>
      </w:r>
      <w:r w:rsidR="00A753CE">
        <w:rPr>
          <w:rFonts w:cs="Bliss2-Light"/>
        </w:rPr>
        <w:t xml:space="preserve">9 </w:t>
      </w:r>
      <w:r w:rsidR="00A753CE" w:rsidRPr="00991688">
        <w:rPr>
          <w:rFonts w:cs="Bliss2-Light"/>
        </w:rPr>
        <w:t>£</w:t>
      </w:r>
      <w:r w:rsidR="00A753CE">
        <w:rPr>
          <w:rFonts w:cs="Bliss2-Light"/>
        </w:rPr>
        <w:t xml:space="preserve"> 49,149 - £56,950</w:t>
      </w:r>
    </w:p>
    <w:p w:rsidR="00991688" w:rsidRPr="00991688" w:rsidRDefault="00991688" w:rsidP="00056645">
      <w:pPr>
        <w:tabs>
          <w:tab w:val="left" w:pos="2520"/>
        </w:tabs>
        <w:autoSpaceDE w:val="0"/>
        <w:autoSpaceDN w:val="0"/>
        <w:adjustRightInd w:val="0"/>
        <w:spacing w:after="0" w:line="240" w:lineRule="auto"/>
        <w:rPr>
          <w:rFonts w:cs="Bliss2-Light"/>
        </w:rPr>
      </w:pPr>
    </w:p>
    <w:p w:rsidR="00991688" w:rsidRPr="00991688" w:rsidRDefault="00991688" w:rsidP="00056645">
      <w:pPr>
        <w:tabs>
          <w:tab w:val="left" w:pos="2520"/>
          <w:tab w:val="left" w:pos="2552"/>
        </w:tabs>
        <w:autoSpaceDE w:val="0"/>
        <w:autoSpaceDN w:val="0"/>
        <w:adjustRightInd w:val="0"/>
        <w:spacing w:after="0" w:line="240" w:lineRule="auto"/>
        <w:rPr>
          <w:rFonts w:cs="Bliss2-Light"/>
        </w:rPr>
      </w:pPr>
      <w:r w:rsidRPr="00991688">
        <w:rPr>
          <w:rFonts w:cs="Bliss2-Bold"/>
          <w:b/>
          <w:bCs/>
        </w:rPr>
        <w:t>Contract Status:</w:t>
      </w:r>
      <w:r w:rsidRPr="00991688">
        <w:rPr>
          <w:rFonts w:cs="Bliss2-Bold"/>
          <w:b/>
          <w:bCs/>
        </w:rPr>
        <w:tab/>
      </w:r>
      <w:r w:rsidRPr="00991688">
        <w:rPr>
          <w:rFonts w:cs="Bliss2-Light"/>
        </w:rPr>
        <w:t>Full time permanent</w:t>
      </w:r>
    </w:p>
    <w:p w:rsidR="00991688" w:rsidRPr="00991688" w:rsidRDefault="00991688" w:rsidP="00056645">
      <w:pPr>
        <w:tabs>
          <w:tab w:val="left" w:pos="2520"/>
          <w:tab w:val="left" w:pos="2552"/>
        </w:tabs>
        <w:autoSpaceDE w:val="0"/>
        <w:autoSpaceDN w:val="0"/>
        <w:adjustRightInd w:val="0"/>
        <w:spacing w:after="0" w:line="240" w:lineRule="auto"/>
        <w:rPr>
          <w:rFonts w:cs="Bliss2-Light"/>
        </w:rPr>
      </w:pPr>
    </w:p>
    <w:p w:rsidR="00991688" w:rsidRPr="00991688" w:rsidRDefault="00991688" w:rsidP="00056645">
      <w:pPr>
        <w:tabs>
          <w:tab w:val="left" w:pos="2520"/>
        </w:tabs>
        <w:autoSpaceDE w:val="0"/>
        <w:autoSpaceDN w:val="0"/>
        <w:adjustRightInd w:val="0"/>
        <w:spacing w:after="0" w:line="240" w:lineRule="auto"/>
        <w:rPr>
          <w:rFonts w:cs="Bliss2-Light"/>
        </w:rPr>
      </w:pPr>
      <w:r w:rsidRPr="00991688">
        <w:rPr>
          <w:rFonts w:cs="Bliss2-Bold"/>
          <w:b/>
          <w:bCs/>
        </w:rPr>
        <w:t>Reporting to:</w:t>
      </w:r>
      <w:r w:rsidRPr="00991688">
        <w:rPr>
          <w:rFonts w:cs="Bliss2-Bold"/>
          <w:b/>
          <w:bCs/>
        </w:rPr>
        <w:tab/>
      </w:r>
      <w:r w:rsidR="00B8709D">
        <w:rPr>
          <w:rFonts w:cs="Bliss2-Light"/>
        </w:rPr>
        <w:t xml:space="preserve">Chief Operating Officer </w:t>
      </w:r>
    </w:p>
    <w:p w:rsidR="00991688" w:rsidRPr="00991688" w:rsidRDefault="00991688" w:rsidP="00056645">
      <w:pPr>
        <w:tabs>
          <w:tab w:val="left" w:pos="2520"/>
        </w:tabs>
        <w:autoSpaceDE w:val="0"/>
        <w:autoSpaceDN w:val="0"/>
        <w:adjustRightInd w:val="0"/>
        <w:spacing w:after="0" w:line="240" w:lineRule="auto"/>
        <w:rPr>
          <w:rFonts w:cs="Bliss2-Bold"/>
          <w:b/>
          <w:bCs/>
        </w:rPr>
      </w:pPr>
    </w:p>
    <w:p w:rsidR="00991688" w:rsidRPr="00991688" w:rsidRDefault="00991688" w:rsidP="00056645">
      <w:pPr>
        <w:tabs>
          <w:tab w:val="left" w:pos="2520"/>
        </w:tabs>
        <w:autoSpaceDE w:val="0"/>
        <w:autoSpaceDN w:val="0"/>
        <w:adjustRightInd w:val="0"/>
        <w:spacing w:after="0" w:line="240" w:lineRule="auto"/>
        <w:rPr>
          <w:rFonts w:cs="Bliss2-Bold"/>
          <w:b/>
          <w:bCs/>
        </w:rPr>
      </w:pPr>
    </w:p>
    <w:p w:rsidR="00991688" w:rsidRPr="00991688" w:rsidRDefault="00991688" w:rsidP="00056645">
      <w:pPr>
        <w:tabs>
          <w:tab w:val="left" w:pos="2520"/>
        </w:tabs>
        <w:autoSpaceDE w:val="0"/>
        <w:autoSpaceDN w:val="0"/>
        <w:adjustRightInd w:val="0"/>
        <w:spacing w:after="0" w:line="240" w:lineRule="auto"/>
        <w:rPr>
          <w:rFonts w:cs="Bliss2-Bold"/>
          <w:b/>
          <w:bCs/>
        </w:rPr>
      </w:pPr>
      <w:r w:rsidRPr="00991688">
        <w:rPr>
          <w:rFonts w:cs="Bliss2-Bold"/>
          <w:b/>
          <w:bCs/>
        </w:rPr>
        <w:t>Purpose of the Role</w:t>
      </w:r>
    </w:p>
    <w:p w:rsidR="00991688" w:rsidRPr="00991688" w:rsidRDefault="00991688" w:rsidP="00056645">
      <w:pPr>
        <w:autoSpaceDE w:val="0"/>
        <w:autoSpaceDN w:val="0"/>
        <w:adjustRightInd w:val="0"/>
        <w:spacing w:after="0" w:line="240" w:lineRule="auto"/>
        <w:rPr>
          <w:rFonts w:cs="Arial"/>
        </w:rPr>
      </w:pPr>
    </w:p>
    <w:p w:rsidR="00991688" w:rsidRPr="00991688" w:rsidRDefault="00991688" w:rsidP="00056645">
      <w:pPr>
        <w:autoSpaceDE w:val="0"/>
        <w:autoSpaceDN w:val="0"/>
        <w:adjustRightInd w:val="0"/>
        <w:spacing w:after="0" w:line="240" w:lineRule="auto"/>
        <w:rPr>
          <w:rFonts w:cs="Arial"/>
        </w:rPr>
      </w:pPr>
      <w:r w:rsidRPr="00991688">
        <w:rPr>
          <w:rFonts w:cs="Arial"/>
        </w:rPr>
        <w:t>The University has invested significantly in its estates development.  Future plans and strategies continue to recognise this as an important driver in improving the student and staff experience at the University.</w:t>
      </w:r>
    </w:p>
    <w:p w:rsidR="00991688" w:rsidRPr="00991688" w:rsidRDefault="00991688" w:rsidP="00056645">
      <w:pPr>
        <w:autoSpaceDE w:val="0"/>
        <w:autoSpaceDN w:val="0"/>
        <w:adjustRightInd w:val="0"/>
        <w:spacing w:after="0" w:line="240" w:lineRule="auto"/>
        <w:rPr>
          <w:rFonts w:cs="Arial"/>
        </w:rPr>
      </w:pPr>
    </w:p>
    <w:p w:rsidR="00991688" w:rsidRPr="00991688" w:rsidRDefault="00991688" w:rsidP="00056645">
      <w:pPr>
        <w:autoSpaceDE w:val="0"/>
        <w:autoSpaceDN w:val="0"/>
        <w:adjustRightInd w:val="0"/>
        <w:spacing w:after="0" w:line="240" w:lineRule="auto"/>
        <w:rPr>
          <w:rFonts w:cs="Arial"/>
        </w:rPr>
      </w:pPr>
      <w:r w:rsidRPr="00991688">
        <w:rPr>
          <w:rFonts w:cs="Arial"/>
        </w:rPr>
        <w:t xml:space="preserve">In line with a rapidly changing Higher Education sector, there is a change programme running across the institution alongside an ambitious five year strategy </w:t>
      </w:r>
      <w:r w:rsidR="00056645">
        <w:rPr>
          <w:rFonts w:cs="Arial"/>
        </w:rPr>
        <w:t>for growth.  As a member of the</w:t>
      </w:r>
      <w:r w:rsidR="00056645">
        <w:rPr>
          <w:rFonts w:cs="Arial"/>
        </w:rPr>
        <w:br/>
      </w:r>
      <w:r w:rsidR="00B8709D">
        <w:rPr>
          <w:rFonts w:cs="Arial"/>
        </w:rPr>
        <w:t>Senior Management Group (SMG)</w:t>
      </w:r>
      <w:r w:rsidRPr="00991688">
        <w:rPr>
          <w:rFonts w:cs="Arial"/>
        </w:rPr>
        <w:t xml:space="preserve"> the Head of Estates </w:t>
      </w:r>
      <w:r w:rsidR="00B8709D">
        <w:rPr>
          <w:rFonts w:cs="Bliss2-Light"/>
        </w:rPr>
        <w:t xml:space="preserve">&amp; Facilities </w:t>
      </w:r>
      <w:r w:rsidRPr="00991688">
        <w:rPr>
          <w:rFonts w:cs="Arial"/>
        </w:rPr>
        <w:t xml:space="preserve">will help to drive this programme of change, working alongside the </w:t>
      </w:r>
      <w:r w:rsidR="00B8709D">
        <w:rPr>
          <w:rFonts w:cs="Bliss2-Light"/>
        </w:rPr>
        <w:t xml:space="preserve">Chief Operating Officer </w:t>
      </w:r>
      <w:r w:rsidRPr="00991688">
        <w:rPr>
          <w:rFonts w:cs="Arial"/>
        </w:rPr>
        <w:t xml:space="preserve">to whom the role reports and in close collaboration with the </w:t>
      </w:r>
      <w:r w:rsidR="00B8709D">
        <w:rPr>
          <w:rFonts w:cs="Arial"/>
        </w:rPr>
        <w:t>SMG</w:t>
      </w:r>
      <w:r w:rsidRPr="00991688">
        <w:rPr>
          <w:rFonts w:cs="Arial"/>
        </w:rPr>
        <w:t xml:space="preserve"> and </w:t>
      </w:r>
      <w:r w:rsidR="00B8709D">
        <w:rPr>
          <w:rFonts w:cs="Arial"/>
        </w:rPr>
        <w:t xml:space="preserve">the Vice Chancellors Executive Group (VCEG). </w:t>
      </w:r>
      <w:r w:rsidRPr="00991688">
        <w:rPr>
          <w:rFonts w:cs="Arial"/>
        </w:rPr>
        <w:t xml:space="preserve"> </w:t>
      </w:r>
      <w:r w:rsidR="00056645">
        <w:rPr>
          <w:rFonts w:cs="Arial"/>
        </w:rPr>
        <w:t xml:space="preserve"> </w:t>
      </w:r>
      <w:r w:rsidR="00B8709D">
        <w:rPr>
          <w:rFonts w:cs="Arial"/>
        </w:rPr>
        <w:t xml:space="preserve">The </w:t>
      </w:r>
      <w:r w:rsidR="00B8709D" w:rsidRPr="00991688">
        <w:rPr>
          <w:rFonts w:cs="Arial"/>
        </w:rPr>
        <w:t xml:space="preserve">Head of Estates </w:t>
      </w:r>
      <w:r w:rsidR="00B8709D">
        <w:rPr>
          <w:rFonts w:cs="Bliss2-Light"/>
        </w:rPr>
        <w:t xml:space="preserve">&amp; Facilities </w:t>
      </w:r>
      <w:r w:rsidRPr="00991688">
        <w:rPr>
          <w:rFonts w:cs="Arial"/>
        </w:rPr>
        <w:t>will have a key role to play in the University’s development through a clearly defined estates strategy aligned to the institutions strategic aims.</w:t>
      </w:r>
    </w:p>
    <w:p w:rsidR="00991688" w:rsidRPr="00991688" w:rsidRDefault="00991688" w:rsidP="00056645">
      <w:pPr>
        <w:autoSpaceDE w:val="0"/>
        <w:autoSpaceDN w:val="0"/>
        <w:adjustRightInd w:val="0"/>
        <w:spacing w:after="0" w:line="240" w:lineRule="auto"/>
        <w:rPr>
          <w:rFonts w:cs="Arial"/>
        </w:rPr>
      </w:pPr>
    </w:p>
    <w:p w:rsidR="00991688" w:rsidRPr="00991688" w:rsidRDefault="00B8709D" w:rsidP="00056645">
      <w:pPr>
        <w:autoSpaceDE w:val="0"/>
        <w:autoSpaceDN w:val="0"/>
        <w:adjustRightInd w:val="0"/>
        <w:spacing w:after="0" w:line="240" w:lineRule="auto"/>
        <w:rPr>
          <w:rFonts w:cs="Arial"/>
        </w:rPr>
      </w:pPr>
      <w:r>
        <w:rPr>
          <w:rFonts w:cs="Arial"/>
        </w:rPr>
        <w:t xml:space="preserve">The </w:t>
      </w:r>
      <w:r w:rsidRPr="00991688">
        <w:rPr>
          <w:rFonts w:cs="Arial"/>
        </w:rPr>
        <w:t xml:space="preserve">Head of Estates </w:t>
      </w:r>
      <w:r>
        <w:rPr>
          <w:rFonts w:cs="Bliss2-Light"/>
        </w:rPr>
        <w:t xml:space="preserve">&amp; Facilities </w:t>
      </w:r>
      <w:r w:rsidR="00991688" w:rsidRPr="00991688">
        <w:rPr>
          <w:rFonts w:cs="Arial"/>
        </w:rPr>
        <w:t>is responsible for the development and maintenance of the University estate and related services.  This will include sustainability, value for money, legal compliance and accurate and timely reporting of all statutory returns associated with the role in addition to managing a team of professional support staff.</w:t>
      </w:r>
    </w:p>
    <w:p w:rsidR="00991688" w:rsidRPr="00991688" w:rsidRDefault="00991688" w:rsidP="00056645">
      <w:pPr>
        <w:autoSpaceDE w:val="0"/>
        <w:autoSpaceDN w:val="0"/>
        <w:adjustRightInd w:val="0"/>
        <w:spacing w:after="0" w:line="240" w:lineRule="auto"/>
        <w:rPr>
          <w:rFonts w:cs="Bliss2-Light"/>
        </w:rPr>
      </w:pPr>
    </w:p>
    <w:p w:rsidR="00991688" w:rsidRPr="00991688" w:rsidRDefault="00991688" w:rsidP="00056645">
      <w:pPr>
        <w:autoSpaceDE w:val="0"/>
        <w:autoSpaceDN w:val="0"/>
        <w:adjustRightInd w:val="0"/>
        <w:spacing w:after="0" w:line="240" w:lineRule="auto"/>
        <w:rPr>
          <w:rFonts w:cs="Bliss2-Bold"/>
          <w:b/>
          <w:bCs/>
        </w:rPr>
      </w:pPr>
      <w:r w:rsidRPr="00991688">
        <w:rPr>
          <w:rFonts w:cs="Bliss2-Bold"/>
          <w:b/>
          <w:bCs/>
        </w:rPr>
        <w:t>Main Responsibilities</w:t>
      </w:r>
    </w:p>
    <w:p w:rsidR="00991688" w:rsidRDefault="00991688" w:rsidP="00056645">
      <w:pPr>
        <w:autoSpaceDE w:val="0"/>
        <w:autoSpaceDN w:val="0"/>
        <w:adjustRightInd w:val="0"/>
        <w:spacing w:after="0" w:line="240" w:lineRule="auto"/>
        <w:rPr>
          <w:rFonts w:cs="Bliss2-Bold"/>
          <w:b/>
          <w:bCs/>
        </w:rPr>
      </w:pPr>
    </w:p>
    <w:p w:rsidR="00991688" w:rsidRPr="0046112D" w:rsidRDefault="00991688" w:rsidP="00056645">
      <w:pPr>
        <w:autoSpaceDE w:val="0"/>
        <w:autoSpaceDN w:val="0"/>
        <w:adjustRightInd w:val="0"/>
        <w:spacing w:after="0" w:line="240" w:lineRule="auto"/>
        <w:rPr>
          <w:rFonts w:cs="Calibri"/>
        </w:rPr>
      </w:pPr>
      <w:r w:rsidRPr="0046112D">
        <w:rPr>
          <w:rFonts w:cs="Calibri"/>
        </w:rPr>
        <w:t>The main duties of the post are as follows:</w:t>
      </w:r>
    </w:p>
    <w:p w:rsidR="00991688" w:rsidRPr="0046112D" w:rsidRDefault="00991688" w:rsidP="00056645">
      <w:pPr>
        <w:autoSpaceDE w:val="0"/>
        <w:autoSpaceDN w:val="0"/>
        <w:adjustRightInd w:val="0"/>
        <w:spacing w:after="0" w:line="240" w:lineRule="auto"/>
        <w:rPr>
          <w:rFonts w:cs="Symbol"/>
        </w:rPr>
      </w:pPr>
    </w:p>
    <w:p w:rsidR="00991688" w:rsidRPr="00991688" w:rsidRDefault="00991688" w:rsidP="00056645">
      <w:pPr>
        <w:pStyle w:val="Default"/>
        <w:numPr>
          <w:ilvl w:val="0"/>
          <w:numId w:val="1"/>
        </w:numPr>
        <w:ind w:hanging="720"/>
        <w:rPr>
          <w:rFonts w:asciiTheme="minorHAnsi" w:hAnsiTheme="minorHAnsi"/>
          <w:sz w:val="22"/>
          <w:szCs w:val="22"/>
        </w:rPr>
      </w:pPr>
      <w:r w:rsidRPr="00991688">
        <w:rPr>
          <w:rFonts w:asciiTheme="minorHAnsi" w:hAnsiTheme="minorHAnsi"/>
          <w:sz w:val="22"/>
          <w:szCs w:val="22"/>
        </w:rPr>
        <w:t>Play a key role in the strategic leadership and management of the University and undertake University-wide senior management functions that are appropriate to the role.  In particular, take responsibility and accountability for the University’s Estates Strategy to support the University’s vision and strategic aims.</w:t>
      </w:r>
    </w:p>
    <w:p w:rsidR="00991688" w:rsidRPr="00991688" w:rsidRDefault="00991688" w:rsidP="00056645">
      <w:pPr>
        <w:pStyle w:val="Default"/>
        <w:ind w:left="720" w:hanging="720"/>
        <w:rPr>
          <w:rFonts w:asciiTheme="minorHAnsi" w:hAnsiTheme="minorHAnsi"/>
          <w:sz w:val="22"/>
          <w:szCs w:val="22"/>
        </w:rPr>
      </w:pPr>
    </w:p>
    <w:p w:rsidR="00991688" w:rsidRPr="00991688" w:rsidRDefault="00991688" w:rsidP="00056645">
      <w:pPr>
        <w:pStyle w:val="Default"/>
        <w:numPr>
          <w:ilvl w:val="0"/>
          <w:numId w:val="1"/>
        </w:numPr>
        <w:ind w:hanging="720"/>
        <w:rPr>
          <w:rFonts w:asciiTheme="minorHAnsi" w:hAnsiTheme="minorHAnsi"/>
          <w:sz w:val="22"/>
          <w:szCs w:val="22"/>
        </w:rPr>
      </w:pPr>
      <w:r w:rsidRPr="00991688">
        <w:rPr>
          <w:rFonts w:asciiTheme="minorHAnsi" w:hAnsiTheme="minorHAnsi"/>
          <w:sz w:val="22"/>
          <w:szCs w:val="22"/>
        </w:rPr>
        <w:t>Responsible for the procurement and the efficient management of all works and services related to the operation, maintenance and creative developm</w:t>
      </w:r>
      <w:r w:rsidR="00056645">
        <w:rPr>
          <w:rFonts w:asciiTheme="minorHAnsi" w:hAnsiTheme="minorHAnsi"/>
          <w:sz w:val="22"/>
          <w:szCs w:val="22"/>
        </w:rPr>
        <w:t>ent of the University’s estate.</w:t>
      </w:r>
    </w:p>
    <w:p w:rsidR="00991688" w:rsidRPr="00991688" w:rsidRDefault="00991688" w:rsidP="00056645">
      <w:pPr>
        <w:pStyle w:val="Default"/>
        <w:ind w:left="720" w:hanging="720"/>
        <w:rPr>
          <w:rFonts w:asciiTheme="minorHAnsi" w:hAnsiTheme="minorHAnsi"/>
          <w:sz w:val="22"/>
          <w:szCs w:val="22"/>
        </w:rPr>
      </w:pPr>
    </w:p>
    <w:p w:rsidR="00991688" w:rsidRPr="009160B9" w:rsidRDefault="00991688" w:rsidP="00056645">
      <w:pPr>
        <w:pStyle w:val="Default"/>
        <w:numPr>
          <w:ilvl w:val="0"/>
          <w:numId w:val="1"/>
        </w:numPr>
        <w:ind w:hanging="720"/>
        <w:rPr>
          <w:rFonts w:asciiTheme="minorHAnsi" w:hAnsiTheme="minorHAnsi"/>
          <w:sz w:val="22"/>
          <w:szCs w:val="22"/>
        </w:rPr>
      </w:pPr>
      <w:r w:rsidRPr="009160B9">
        <w:rPr>
          <w:rFonts w:asciiTheme="minorHAnsi" w:hAnsiTheme="minorHAnsi"/>
          <w:sz w:val="22"/>
          <w:szCs w:val="22"/>
        </w:rPr>
        <w:lastRenderedPageBreak/>
        <w:t xml:space="preserve">Provide professional and technical advice to the </w:t>
      </w:r>
      <w:r w:rsidR="00B8709D" w:rsidRPr="00B8709D">
        <w:rPr>
          <w:rFonts w:asciiTheme="minorHAnsi" w:hAnsiTheme="minorHAnsi"/>
          <w:sz w:val="22"/>
          <w:szCs w:val="22"/>
        </w:rPr>
        <w:t>VCEG</w:t>
      </w:r>
      <w:r w:rsidR="009160B9" w:rsidRPr="009160B9">
        <w:rPr>
          <w:rFonts w:asciiTheme="minorHAnsi" w:hAnsiTheme="minorHAnsi"/>
          <w:sz w:val="22"/>
          <w:szCs w:val="22"/>
        </w:rPr>
        <w:t xml:space="preserve"> </w:t>
      </w:r>
      <w:r w:rsidRPr="009160B9">
        <w:rPr>
          <w:rFonts w:asciiTheme="minorHAnsi" w:hAnsiTheme="minorHAnsi"/>
          <w:sz w:val="22"/>
          <w:szCs w:val="22"/>
        </w:rPr>
        <w:t>and University Council on all estates related matters including routine reporting and updates.</w:t>
      </w:r>
    </w:p>
    <w:p w:rsidR="00991688" w:rsidRPr="00991688" w:rsidRDefault="00991688" w:rsidP="00056645">
      <w:pPr>
        <w:pStyle w:val="ListParagraph"/>
        <w:spacing w:after="0" w:line="240" w:lineRule="auto"/>
        <w:ind w:hanging="720"/>
      </w:pPr>
    </w:p>
    <w:p w:rsidR="00991688" w:rsidRPr="00991688" w:rsidRDefault="00991688" w:rsidP="00B8709D">
      <w:pPr>
        <w:pStyle w:val="Default"/>
        <w:numPr>
          <w:ilvl w:val="0"/>
          <w:numId w:val="1"/>
        </w:numPr>
        <w:rPr>
          <w:rFonts w:asciiTheme="minorHAnsi" w:hAnsiTheme="minorHAnsi"/>
          <w:sz w:val="22"/>
          <w:szCs w:val="22"/>
        </w:rPr>
      </w:pPr>
      <w:r w:rsidRPr="00716576">
        <w:rPr>
          <w:rFonts w:asciiTheme="minorHAnsi" w:hAnsiTheme="minorHAnsi"/>
          <w:spacing w:val="-2"/>
          <w:sz w:val="22"/>
          <w:szCs w:val="22"/>
        </w:rPr>
        <w:t>Provide leadership across the Estates function which covers services and staff responsible for student accommodation, cleaning, transport, reception, porters/security</w:t>
      </w:r>
      <w:r w:rsidR="001A3279">
        <w:rPr>
          <w:rFonts w:asciiTheme="minorHAnsi" w:hAnsiTheme="minorHAnsi"/>
          <w:spacing w:val="-2"/>
          <w:sz w:val="22"/>
          <w:szCs w:val="22"/>
        </w:rPr>
        <w:t>, maintenance, gardening</w:t>
      </w:r>
      <w:r w:rsidRPr="00716576">
        <w:rPr>
          <w:rFonts w:asciiTheme="minorHAnsi" w:hAnsiTheme="minorHAnsi"/>
          <w:spacing w:val="-2"/>
          <w:sz w:val="22"/>
          <w:szCs w:val="22"/>
        </w:rPr>
        <w:t xml:space="preserve"> and timetabling</w:t>
      </w:r>
      <w:r w:rsidRPr="00991688">
        <w:rPr>
          <w:rFonts w:asciiTheme="minorHAnsi" w:hAnsiTheme="minorHAnsi"/>
          <w:sz w:val="22"/>
          <w:szCs w:val="22"/>
        </w:rPr>
        <w:t xml:space="preserve">.  Ensuring that the necessary skill and competency levels are in place.  This will include performance management and review for staff whom report directly to the </w:t>
      </w:r>
      <w:r w:rsidR="00B8709D" w:rsidRPr="00B8709D">
        <w:rPr>
          <w:rFonts w:asciiTheme="minorHAnsi" w:hAnsiTheme="minorHAnsi"/>
          <w:sz w:val="22"/>
          <w:szCs w:val="22"/>
        </w:rPr>
        <w:t xml:space="preserve">Head of Estates &amp; Facilities </w:t>
      </w:r>
      <w:r w:rsidRPr="00991688">
        <w:rPr>
          <w:rFonts w:asciiTheme="minorHAnsi" w:hAnsiTheme="minorHAnsi"/>
          <w:sz w:val="22"/>
          <w:szCs w:val="22"/>
        </w:rPr>
        <w:t>including the Maintenance Engineer, Head Porter, Accommodatio</w:t>
      </w:r>
      <w:r w:rsidR="00716576">
        <w:rPr>
          <w:rFonts w:asciiTheme="minorHAnsi" w:hAnsiTheme="minorHAnsi"/>
          <w:sz w:val="22"/>
          <w:szCs w:val="22"/>
        </w:rPr>
        <w:t>n Officer and</w:t>
      </w:r>
      <w:r w:rsidR="00716576">
        <w:rPr>
          <w:rFonts w:asciiTheme="minorHAnsi" w:hAnsiTheme="minorHAnsi"/>
          <w:sz w:val="22"/>
          <w:szCs w:val="22"/>
        </w:rPr>
        <w:br/>
      </w:r>
      <w:r w:rsidR="004F49EA">
        <w:rPr>
          <w:rFonts w:asciiTheme="minorHAnsi" w:hAnsiTheme="minorHAnsi"/>
          <w:sz w:val="22"/>
          <w:szCs w:val="22"/>
        </w:rPr>
        <w:t xml:space="preserve">Estates &amp; </w:t>
      </w:r>
      <w:r w:rsidRPr="00991688">
        <w:rPr>
          <w:rFonts w:asciiTheme="minorHAnsi" w:hAnsiTheme="minorHAnsi"/>
          <w:sz w:val="22"/>
          <w:szCs w:val="22"/>
        </w:rPr>
        <w:t>Timetabling Officer.</w:t>
      </w:r>
      <w:r w:rsidR="00B8709D">
        <w:rPr>
          <w:rFonts w:asciiTheme="minorHAnsi" w:hAnsiTheme="minorHAnsi"/>
          <w:sz w:val="22"/>
          <w:szCs w:val="22"/>
        </w:rPr>
        <w:t xml:space="preserve"> </w:t>
      </w:r>
    </w:p>
    <w:p w:rsidR="00991688" w:rsidRPr="00991688" w:rsidRDefault="00991688" w:rsidP="00056645">
      <w:pPr>
        <w:pStyle w:val="Default"/>
        <w:ind w:left="720" w:hanging="720"/>
        <w:rPr>
          <w:rFonts w:asciiTheme="minorHAnsi" w:hAnsiTheme="minorHAnsi"/>
          <w:sz w:val="22"/>
          <w:szCs w:val="22"/>
        </w:rPr>
      </w:pPr>
    </w:p>
    <w:p w:rsidR="00991688" w:rsidRPr="00991688" w:rsidRDefault="00991688" w:rsidP="00056645">
      <w:pPr>
        <w:pStyle w:val="Default"/>
        <w:numPr>
          <w:ilvl w:val="0"/>
          <w:numId w:val="1"/>
        </w:numPr>
        <w:ind w:hanging="720"/>
        <w:rPr>
          <w:rFonts w:asciiTheme="minorHAnsi" w:hAnsiTheme="minorHAnsi"/>
          <w:sz w:val="22"/>
          <w:szCs w:val="22"/>
        </w:rPr>
      </w:pPr>
      <w:r w:rsidRPr="00991688">
        <w:rPr>
          <w:rFonts w:asciiTheme="minorHAnsi" w:hAnsiTheme="minorHAnsi"/>
          <w:sz w:val="22"/>
          <w:szCs w:val="22"/>
        </w:rPr>
        <w:t>Manage and ensure value for money across building operations and maintenance, mechanical and electrical engineering services, capital development projects</w:t>
      </w:r>
      <w:proofErr w:type="gramStart"/>
      <w:r w:rsidRPr="00991688">
        <w:rPr>
          <w:rFonts w:asciiTheme="minorHAnsi" w:hAnsiTheme="minorHAnsi"/>
          <w:sz w:val="22"/>
          <w:szCs w:val="22"/>
        </w:rPr>
        <w:t>,</w:t>
      </w:r>
      <w:proofErr w:type="gramEnd"/>
      <w:r w:rsidR="00716576">
        <w:rPr>
          <w:rFonts w:asciiTheme="minorHAnsi" w:hAnsiTheme="minorHAnsi"/>
          <w:sz w:val="22"/>
          <w:szCs w:val="22"/>
        </w:rPr>
        <w:br/>
      </w:r>
      <w:r w:rsidRPr="00991688">
        <w:rPr>
          <w:rFonts w:asciiTheme="minorHAnsi" w:hAnsiTheme="minorHAnsi"/>
          <w:sz w:val="22"/>
          <w:szCs w:val="22"/>
        </w:rPr>
        <w:t>grounds maintenance and procurement and management of utilities.</w:t>
      </w:r>
    </w:p>
    <w:p w:rsidR="00991688" w:rsidRPr="00991688" w:rsidRDefault="00991688" w:rsidP="00056645">
      <w:pPr>
        <w:pStyle w:val="Default"/>
        <w:ind w:left="720" w:hanging="720"/>
        <w:rPr>
          <w:rFonts w:asciiTheme="minorHAnsi" w:hAnsiTheme="minorHAnsi"/>
          <w:sz w:val="22"/>
          <w:szCs w:val="22"/>
        </w:rPr>
      </w:pPr>
    </w:p>
    <w:p w:rsidR="00991688" w:rsidRPr="00991688" w:rsidRDefault="00991688" w:rsidP="00056645">
      <w:pPr>
        <w:pStyle w:val="Default"/>
        <w:numPr>
          <w:ilvl w:val="0"/>
          <w:numId w:val="1"/>
        </w:numPr>
        <w:ind w:hanging="720"/>
        <w:rPr>
          <w:rFonts w:asciiTheme="minorHAnsi" w:hAnsiTheme="minorHAnsi"/>
          <w:sz w:val="22"/>
          <w:szCs w:val="22"/>
        </w:rPr>
      </w:pPr>
      <w:r w:rsidRPr="00991688">
        <w:rPr>
          <w:rFonts w:asciiTheme="minorHAnsi" w:hAnsiTheme="minorHAnsi"/>
          <w:sz w:val="22"/>
          <w:szCs w:val="22"/>
        </w:rPr>
        <w:t>Provide leadership to the University’s Sustainability and Carbon Management agenda.</w:t>
      </w:r>
    </w:p>
    <w:p w:rsidR="00991688" w:rsidRPr="00991688" w:rsidRDefault="00991688" w:rsidP="00056645">
      <w:pPr>
        <w:pStyle w:val="Default"/>
        <w:ind w:left="720" w:hanging="720"/>
        <w:rPr>
          <w:rFonts w:asciiTheme="minorHAnsi" w:hAnsiTheme="minorHAnsi"/>
          <w:sz w:val="22"/>
          <w:szCs w:val="22"/>
        </w:rPr>
      </w:pPr>
    </w:p>
    <w:p w:rsidR="00991688" w:rsidRPr="00991688" w:rsidRDefault="00991688" w:rsidP="00056645">
      <w:pPr>
        <w:pStyle w:val="Default"/>
        <w:numPr>
          <w:ilvl w:val="0"/>
          <w:numId w:val="1"/>
        </w:numPr>
        <w:ind w:hanging="720"/>
        <w:rPr>
          <w:rFonts w:asciiTheme="minorHAnsi" w:hAnsiTheme="minorHAnsi"/>
          <w:sz w:val="22"/>
          <w:szCs w:val="22"/>
        </w:rPr>
      </w:pPr>
      <w:r w:rsidRPr="00991688">
        <w:rPr>
          <w:rFonts w:asciiTheme="minorHAnsi" w:hAnsiTheme="minorHAnsi"/>
          <w:sz w:val="22"/>
          <w:szCs w:val="22"/>
        </w:rPr>
        <w:t>Promote efficiency and flexibility in the use of physical resource seeking operational efficiencies through space management and initiatives to achieve improvements in service quality and value for money.</w:t>
      </w:r>
      <w:bookmarkStart w:id="0" w:name="_GoBack"/>
      <w:bookmarkEnd w:id="0"/>
    </w:p>
    <w:p w:rsidR="00991688" w:rsidRPr="00991688" w:rsidRDefault="00991688" w:rsidP="00056645">
      <w:pPr>
        <w:pStyle w:val="Default"/>
        <w:ind w:left="720" w:hanging="720"/>
        <w:rPr>
          <w:rFonts w:asciiTheme="minorHAnsi" w:hAnsiTheme="minorHAnsi"/>
          <w:sz w:val="22"/>
          <w:szCs w:val="22"/>
        </w:rPr>
      </w:pPr>
    </w:p>
    <w:p w:rsidR="00991688" w:rsidRPr="00991688" w:rsidRDefault="00991688" w:rsidP="00056645">
      <w:pPr>
        <w:pStyle w:val="Default"/>
        <w:numPr>
          <w:ilvl w:val="0"/>
          <w:numId w:val="1"/>
        </w:numPr>
        <w:ind w:hanging="720"/>
        <w:rPr>
          <w:rFonts w:asciiTheme="minorHAnsi" w:hAnsiTheme="minorHAnsi"/>
          <w:sz w:val="22"/>
          <w:szCs w:val="22"/>
        </w:rPr>
      </w:pPr>
      <w:r w:rsidRPr="00991688">
        <w:rPr>
          <w:rFonts w:asciiTheme="minorHAnsi" w:hAnsiTheme="minorHAnsi"/>
          <w:sz w:val="22"/>
          <w:szCs w:val="22"/>
        </w:rPr>
        <w:t xml:space="preserve">Produce the estates annual business plan working with members of the </w:t>
      </w:r>
      <w:r w:rsidR="00B8709D">
        <w:rPr>
          <w:rFonts w:asciiTheme="minorHAnsi" w:hAnsiTheme="minorHAnsi"/>
          <w:sz w:val="22"/>
          <w:szCs w:val="22"/>
        </w:rPr>
        <w:t xml:space="preserve">SMG </w:t>
      </w:r>
      <w:r w:rsidRPr="00991688">
        <w:rPr>
          <w:rFonts w:asciiTheme="minorHAnsi" w:hAnsiTheme="minorHAnsi"/>
          <w:sz w:val="22"/>
          <w:szCs w:val="22"/>
        </w:rPr>
        <w:t xml:space="preserve">and be responsible for the department’s annual </w:t>
      </w:r>
      <w:r w:rsidR="009160B9">
        <w:rPr>
          <w:rFonts w:asciiTheme="minorHAnsi" w:hAnsiTheme="minorHAnsi"/>
          <w:sz w:val="22"/>
          <w:szCs w:val="22"/>
        </w:rPr>
        <w:t>budget and capital investments.</w:t>
      </w:r>
    </w:p>
    <w:p w:rsidR="00991688" w:rsidRPr="00991688" w:rsidRDefault="00991688" w:rsidP="00056645">
      <w:pPr>
        <w:pStyle w:val="Default"/>
        <w:ind w:left="720" w:hanging="720"/>
        <w:rPr>
          <w:rFonts w:asciiTheme="minorHAnsi" w:hAnsiTheme="minorHAnsi"/>
          <w:sz w:val="22"/>
          <w:szCs w:val="22"/>
        </w:rPr>
      </w:pPr>
    </w:p>
    <w:p w:rsidR="00991688" w:rsidRPr="00991688" w:rsidRDefault="00991688" w:rsidP="00056645">
      <w:pPr>
        <w:pStyle w:val="Default"/>
        <w:numPr>
          <w:ilvl w:val="0"/>
          <w:numId w:val="1"/>
        </w:numPr>
        <w:ind w:hanging="720"/>
        <w:rPr>
          <w:rFonts w:asciiTheme="minorHAnsi" w:hAnsiTheme="minorHAnsi"/>
          <w:sz w:val="22"/>
          <w:szCs w:val="22"/>
        </w:rPr>
      </w:pPr>
      <w:r w:rsidRPr="00991688">
        <w:rPr>
          <w:rFonts w:asciiTheme="minorHAnsi" w:hAnsiTheme="minorHAnsi"/>
          <w:sz w:val="22"/>
          <w:szCs w:val="22"/>
        </w:rPr>
        <w:t>Ensure that adequate information is available on matters such as physical condition</w:t>
      </w:r>
      <w:r w:rsidR="00B8709D" w:rsidRPr="00991688">
        <w:rPr>
          <w:rFonts w:asciiTheme="minorHAnsi" w:hAnsiTheme="minorHAnsi"/>
          <w:sz w:val="22"/>
          <w:szCs w:val="22"/>
        </w:rPr>
        <w:t xml:space="preserve">, </w:t>
      </w:r>
      <w:r w:rsidR="009160B9">
        <w:rPr>
          <w:rFonts w:asciiTheme="minorHAnsi" w:hAnsiTheme="minorHAnsi"/>
          <w:sz w:val="22"/>
          <w:szCs w:val="22"/>
        </w:rPr>
        <w:br/>
      </w:r>
      <w:r w:rsidRPr="00991688">
        <w:rPr>
          <w:rFonts w:asciiTheme="minorHAnsi" w:hAnsiTheme="minorHAnsi"/>
          <w:sz w:val="22"/>
          <w:szCs w:val="22"/>
        </w:rPr>
        <w:t>plans and surveys, legislation compliance, functional suitability and space utilisation of the University estate.</w:t>
      </w:r>
    </w:p>
    <w:p w:rsidR="00991688" w:rsidRPr="00991688" w:rsidRDefault="00991688" w:rsidP="00056645">
      <w:pPr>
        <w:pStyle w:val="Default"/>
        <w:ind w:left="720" w:hanging="720"/>
        <w:rPr>
          <w:rFonts w:asciiTheme="minorHAnsi" w:hAnsiTheme="minorHAnsi"/>
          <w:sz w:val="22"/>
          <w:szCs w:val="22"/>
        </w:rPr>
      </w:pPr>
    </w:p>
    <w:p w:rsidR="00991688" w:rsidRPr="00991688" w:rsidRDefault="00991688" w:rsidP="00056645">
      <w:pPr>
        <w:pStyle w:val="Default"/>
        <w:numPr>
          <w:ilvl w:val="0"/>
          <w:numId w:val="1"/>
        </w:numPr>
        <w:ind w:hanging="720"/>
        <w:rPr>
          <w:rFonts w:asciiTheme="minorHAnsi" w:hAnsiTheme="minorHAnsi"/>
          <w:sz w:val="22"/>
          <w:szCs w:val="22"/>
        </w:rPr>
      </w:pPr>
      <w:r w:rsidRPr="00991688">
        <w:rPr>
          <w:rFonts w:asciiTheme="minorHAnsi" w:hAnsiTheme="minorHAnsi"/>
          <w:sz w:val="22"/>
          <w:szCs w:val="22"/>
        </w:rPr>
        <w:t>Providing high quality management information and statistics for both internal and external purposes as required, inc</w:t>
      </w:r>
      <w:r w:rsidR="00056645">
        <w:rPr>
          <w:rFonts w:asciiTheme="minorHAnsi" w:hAnsiTheme="minorHAnsi"/>
          <w:sz w:val="22"/>
          <w:szCs w:val="22"/>
        </w:rPr>
        <w:t>luding HEFCE returns.</w:t>
      </w:r>
    </w:p>
    <w:p w:rsidR="00991688" w:rsidRPr="00991688" w:rsidRDefault="00991688" w:rsidP="00056645">
      <w:pPr>
        <w:pStyle w:val="Default"/>
        <w:ind w:left="720" w:hanging="720"/>
        <w:rPr>
          <w:rFonts w:asciiTheme="minorHAnsi" w:hAnsiTheme="minorHAnsi"/>
          <w:sz w:val="22"/>
          <w:szCs w:val="22"/>
        </w:rPr>
      </w:pPr>
    </w:p>
    <w:p w:rsidR="00991688" w:rsidRPr="00991688" w:rsidRDefault="00991688" w:rsidP="00056645">
      <w:pPr>
        <w:pStyle w:val="Default"/>
        <w:numPr>
          <w:ilvl w:val="0"/>
          <w:numId w:val="1"/>
        </w:numPr>
        <w:ind w:hanging="720"/>
        <w:rPr>
          <w:rFonts w:asciiTheme="minorHAnsi" w:hAnsiTheme="minorHAnsi"/>
          <w:sz w:val="22"/>
          <w:szCs w:val="22"/>
        </w:rPr>
      </w:pPr>
      <w:r w:rsidRPr="00991688">
        <w:rPr>
          <w:rFonts w:asciiTheme="minorHAnsi" w:hAnsiTheme="minorHAnsi"/>
          <w:sz w:val="22"/>
          <w:szCs w:val="22"/>
        </w:rPr>
        <w:t>Represent the institution on Estate and Facilities related matters and in dealings with the Funding Council, Local and National Authorities an</w:t>
      </w:r>
      <w:r w:rsidR="009160B9">
        <w:rPr>
          <w:rFonts w:asciiTheme="minorHAnsi" w:hAnsiTheme="minorHAnsi"/>
          <w:sz w:val="22"/>
          <w:szCs w:val="22"/>
        </w:rPr>
        <w:t>d other external organisations</w:t>
      </w:r>
      <w:proofErr w:type="gramStart"/>
      <w:r w:rsidR="009160B9">
        <w:rPr>
          <w:rFonts w:asciiTheme="minorHAnsi" w:hAnsiTheme="minorHAnsi"/>
          <w:sz w:val="22"/>
          <w:szCs w:val="22"/>
        </w:rPr>
        <w:t>,</w:t>
      </w:r>
      <w:proofErr w:type="gramEnd"/>
      <w:r w:rsidR="009160B9">
        <w:rPr>
          <w:rFonts w:asciiTheme="minorHAnsi" w:hAnsiTheme="minorHAnsi"/>
          <w:sz w:val="22"/>
          <w:szCs w:val="22"/>
        </w:rPr>
        <w:br/>
      </w:r>
      <w:r w:rsidRPr="00991688">
        <w:rPr>
          <w:rFonts w:asciiTheme="minorHAnsi" w:hAnsiTheme="minorHAnsi"/>
          <w:sz w:val="22"/>
          <w:szCs w:val="22"/>
        </w:rPr>
        <w:t>including professional advisors.</w:t>
      </w:r>
    </w:p>
    <w:p w:rsidR="00991688" w:rsidRPr="00991688" w:rsidRDefault="00991688" w:rsidP="00056645">
      <w:pPr>
        <w:pStyle w:val="Default"/>
        <w:ind w:left="720" w:hanging="720"/>
        <w:rPr>
          <w:rFonts w:asciiTheme="minorHAnsi" w:hAnsiTheme="minorHAnsi"/>
          <w:sz w:val="22"/>
          <w:szCs w:val="22"/>
        </w:rPr>
      </w:pPr>
    </w:p>
    <w:p w:rsidR="00991688" w:rsidRPr="00991688" w:rsidRDefault="00991688" w:rsidP="00056645">
      <w:pPr>
        <w:pStyle w:val="Default"/>
        <w:numPr>
          <w:ilvl w:val="0"/>
          <w:numId w:val="1"/>
        </w:numPr>
        <w:ind w:hanging="720"/>
        <w:rPr>
          <w:rFonts w:asciiTheme="minorHAnsi" w:hAnsiTheme="minorHAnsi"/>
          <w:sz w:val="22"/>
          <w:szCs w:val="22"/>
        </w:rPr>
      </w:pPr>
      <w:r w:rsidRPr="00991688">
        <w:rPr>
          <w:rFonts w:asciiTheme="minorHAnsi" w:hAnsiTheme="minorHAnsi"/>
          <w:sz w:val="22"/>
          <w:szCs w:val="22"/>
        </w:rPr>
        <w:t>Manage the strategic and operational risks associated with the University’s estate and related services including risk management and emergency planning.</w:t>
      </w:r>
    </w:p>
    <w:p w:rsidR="00991688" w:rsidRPr="00991688" w:rsidRDefault="00991688" w:rsidP="00056645">
      <w:pPr>
        <w:pStyle w:val="Default"/>
        <w:ind w:left="720" w:hanging="720"/>
        <w:rPr>
          <w:rFonts w:asciiTheme="minorHAnsi" w:hAnsiTheme="minorHAnsi"/>
          <w:sz w:val="22"/>
          <w:szCs w:val="22"/>
        </w:rPr>
      </w:pPr>
    </w:p>
    <w:p w:rsidR="00991688" w:rsidRPr="00991688" w:rsidRDefault="00991688" w:rsidP="00056645">
      <w:pPr>
        <w:pStyle w:val="Default"/>
        <w:numPr>
          <w:ilvl w:val="0"/>
          <w:numId w:val="1"/>
        </w:numPr>
        <w:ind w:hanging="720"/>
        <w:rPr>
          <w:rFonts w:asciiTheme="minorHAnsi" w:hAnsiTheme="minorHAnsi"/>
          <w:sz w:val="22"/>
          <w:szCs w:val="22"/>
        </w:rPr>
      </w:pPr>
      <w:r w:rsidRPr="00991688">
        <w:rPr>
          <w:rFonts w:asciiTheme="minorHAnsi" w:hAnsiTheme="minorHAnsi"/>
          <w:sz w:val="22"/>
          <w:szCs w:val="22"/>
        </w:rPr>
        <w:t>Chair a range of internal and external meet</w:t>
      </w:r>
      <w:r w:rsidR="009160B9">
        <w:rPr>
          <w:rFonts w:asciiTheme="minorHAnsi" w:hAnsiTheme="minorHAnsi"/>
          <w:sz w:val="22"/>
          <w:szCs w:val="22"/>
        </w:rPr>
        <w:t>ings or committees as required.</w:t>
      </w:r>
    </w:p>
    <w:p w:rsidR="00991688" w:rsidRPr="00991688" w:rsidRDefault="00991688" w:rsidP="00056645">
      <w:pPr>
        <w:pStyle w:val="Default"/>
        <w:ind w:left="720" w:hanging="720"/>
        <w:rPr>
          <w:rFonts w:asciiTheme="minorHAnsi" w:hAnsiTheme="minorHAnsi"/>
          <w:sz w:val="22"/>
          <w:szCs w:val="22"/>
        </w:rPr>
      </w:pPr>
    </w:p>
    <w:p w:rsidR="00991688" w:rsidRPr="00991688" w:rsidRDefault="00991688" w:rsidP="00056645">
      <w:pPr>
        <w:pStyle w:val="Default"/>
        <w:numPr>
          <w:ilvl w:val="0"/>
          <w:numId w:val="1"/>
        </w:numPr>
        <w:ind w:hanging="720"/>
        <w:rPr>
          <w:rFonts w:asciiTheme="minorHAnsi" w:hAnsiTheme="minorHAnsi"/>
          <w:sz w:val="22"/>
          <w:szCs w:val="22"/>
        </w:rPr>
      </w:pPr>
      <w:r w:rsidRPr="00991688">
        <w:rPr>
          <w:rFonts w:asciiTheme="minorHAnsi" w:hAnsiTheme="minorHAnsi"/>
          <w:sz w:val="22"/>
          <w:szCs w:val="22"/>
        </w:rPr>
        <w:t>Develop and maintain a ‘client-centred’ approach to the provision of al</w:t>
      </w:r>
      <w:r w:rsidR="00056645">
        <w:rPr>
          <w:rFonts w:asciiTheme="minorHAnsi" w:hAnsiTheme="minorHAnsi"/>
          <w:sz w:val="22"/>
          <w:szCs w:val="22"/>
        </w:rPr>
        <w:t>l aspects of</w:t>
      </w:r>
      <w:r w:rsidR="009160B9">
        <w:rPr>
          <w:rFonts w:asciiTheme="minorHAnsi" w:hAnsiTheme="minorHAnsi"/>
          <w:sz w:val="22"/>
          <w:szCs w:val="22"/>
        </w:rPr>
        <w:br/>
      </w:r>
      <w:r w:rsidR="00056645">
        <w:rPr>
          <w:rFonts w:asciiTheme="minorHAnsi" w:hAnsiTheme="minorHAnsi"/>
          <w:sz w:val="22"/>
          <w:szCs w:val="22"/>
        </w:rPr>
        <w:t>estate management.</w:t>
      </w:r>
    </w:p>
    <w:p w:rsidR="00991688" w:rsidRPr="00991688" w:rsidRDefault="00991688" w:rsidP="00056645">
      <w:pPr>
        <w:pStyle w:val="Default"/>
        <w:ind w:left="720" w:hanging="720"/>
        <w:rPr>
          <w:rFonts w:asciiTheme="minorHAnsi" w:hAnsiTheme="minorHAnsi"/>
          <w:sz w:val="22"/>
          <w:szCs w:val="22"/>
        </w:rPr>
      </w:pPr>
    </w:p>
    <w:p w:rsidR="00991688" w:rsidRPr="00991688" w:rsidRDefault="00991688" w:rsidP="00056645">
      <w:pPr>
        <w:pStyle w:val="Default"/>
        <w:numPr>
          <w:ilvl w:val="0"/>
          <w:numId w:val="1"/>
        </w:numPr>
        <w:ind w:hanging="720"/>
        <w:rPr>
          <w:rFonts w:asciiTheme="minorHAnsi" w:hAnsiTheme="minorHAnsi"/>
          <w:sz w:val="22"/>
          <w:szCs w:val="22"/>
        </w:rPr>
      </w:pPr>
      <w:r w:rsidRPr="00991688">
        <w:rPr>
          <w:rFonts w:asciiTheme="minorHAnsi" w:hAnsiTheme="minorHAnsi"/>
          <w:sz w:val="22"/>
          <w:szCs w:val="22"/>
        </w:rPr>
        <w:t>Ensure health and safety compliance across the estate and work towards improving health and safety for all campus users.</w:t>
      </w:r>
    </w:p>
    <w:p w:rsidR="00991688" w:rsidRPr="00991688" w:rsidRDefault="00991688" w:rsidP="00056645">
      <w:pPr>
        <w:pStyle w:val="Default"/>
        <w:ind w:left="720" w:hanging="720"/>
        <w:rPr>
          <w:rFonts w:asciiTheme="minorHAnsi" w:hAnsiTheme="minorHAnsi"/>
          <w:sz w:val="22"/>
          <w:szCs w:val="22"/>
        </w:rPr>
      </w:pPr>
    </w:p>
    <w:p w:rsidR="00991688" w:rsidRPr="00991688" w:rsidRDefault="00991688" w:rsidP="00B8709D">
      <w:pPr>
        <w:pStyle w:val="Default"/>
        <w:numPr>
          <w:ilvl w:val="0"/>
          <w:numId w:val="1"/>
        </w:numPr>
        <w:rPr>
          <w:rFonts w:asciiTheme="minorHAnsi" w:hAnsiTheme="minorHAnsi"/>
          <w:sz w:val="22"/>
          <w:szCs w:val="22"/>
        </w:rPr>
      </w:pPr>
      <w:r w:rsidRPr="00991688">
        <w:rPr>
          <w:rFonts w:asciiTheme="minorHAnsi" w:hAnsiTheme="minorHAnsi"/>
          <w:sz w:val="22"/>
          <w:szCs w:val="22"/>
        </w:rPr>
        <w:lastRenderedPageBreak/>
        <w:t xml:space="preserve">Undertake any other reasonable duties commensurate with the grade of the post as may be directed by the Vice-Chancellor or </w:t>
      </w:r>
      <w:r w:rsidR="00B8709D" w:rsidRPr="00B8709D">
        <w:rPr>
          <w:rFonts w:asciiTheme="minorHAnsi" w:hAnsiTheme="minorHAnsi"/>
          <w:sz w:val="22"/>
          <w:szCs w:val="22"/>
        </w:rPr>
        <w:t>Chief Operating Officer</w:t>
      </w:r>
      <w:r w:rsidRPr="00B8709D">
        <w:rPr>
          <w:rFonts w:asciiTheme="minorHAnsi" w:hAnsiTheme="minorHAnsi"/>
          <w:sz w:val="22"/>
          <w:szCs w:val="22"/>
        </w:rPr>
        <w:t>.</w:t>
      </w:r>
    </w:p>
    <w:p w:rsidR="00991688" w:rsidRPr="00991688" w:rsidRDefault="00991688" w:rsidP="00056645">
      <w:pPr>
        <w:pStyle w:val="Default"/>
        <w:rPr>
          <w:rFonts w:asciiTheme="minorHAnsi" w:hAnsiTheme="minorHAnsi"/>
          <w:sz w:val="22"/>
          <w:szCs w:val="22"/>
        </w:rPr>
      </w:pPr>
    </w:p>
    <w:p w:rsidR="00991688" w:rsidRPr="00991688" w:rsidRDefault="00991688" w:rsidP="00056645">
      <w:pPr>
        <w:spacing w:after="0" w:line="240" w:lineRule="auto"/>
        <w:jc w:val="both"/>
        <w:rPr>
          <w:rFonts w:eastAsia="Calibri" w:cs="Arial"/>
          <w:b/>
        </w:rPr>
      </w:pPr>
      <w:r w:rsidRPr="00991688">
        <w:rPr>
          <w:rFonts w:eastAsia="Calibri" w:cs="Arial"/>
          <w:b/>
        </w:rPr>
        <w:t>General University Responsibilities</w:t>
      </w:r>
    </w:p>
    <w:p w:rsidR="00991688" w:rsidRPr="00991688" w:rsidRDefault="00991688" w:rsidP="00056645">
      <w:pPr>
        <w:autoSpaceDE w:val="0"/>
        <w:autoSpaceDN w:val="0"/>
        <w:adjustRightInd w:val="0"/>
        <w:spacing w:after="0" w:line="240" w:lineRule="auto"/>
        <w:rPr>
          <w:rFonts w:cs="Arial"/>
        </w:rPr>
      </w:pPr>
    </w:p>
    <w:p w:rsidR="00991688" w:rsidRPr="00056645" w:rsidRDefault="00991688" w:rsidP="00056645">
      <w:pPr>
        <w:pStyle w:val="ListParagraph"/>
        <w:numPr>
          <w:ilvl w:val="0"/>
          <w:numId w:val="2"/>
        </w:numPr>
        <w:spacing w:after="0" w:line="240" w:lineRule="auto"/>
        <w:ind w:hanging="720"/>
        <w:rPr>
          <w:rFonts w:eastAsia="Calibri" w:cs="Arial"/>
        </w:rPr>
      </w:pPr>
      <w:r w:rsidRPr="00056645">
        <w:rPr>
          <w:rFonts w:eastAsia="Calibri" w:cs="Arial"/>
        </w:rPr>
        <w:t>Attend appropriate training and</w:t>
      </w:r>
      <w:r w:rsidRPr="00056645">
        <w:rPr>
          <w:rFonts w:eastAsia="Calibri" w:cs="Arial"/>
          <w:i/>
        </w:rPr>
        <w:t xml:space="preserve"> </w:t>
      </w:r>
      <w:r w:rsidRPr="00056645">
        <w:rPr>
          <w:rFonts w:eastAsia="Calibri" w:cs="Arial"/>
        </w:rPr>
        <w:t>staff development sessions, and participate in an annual performance review process.</w:t>
      </w:r>
    </w:p>
    <w:p w:rsidR="00991688" w:rsidRPr="00991688" w:rsidRDefault="00991688" w:rsidP="00056645">
      <w:pPr>
        <w:spacing w:after="0" w:line="240" w:lineRule="auto"/>
        <w:rPr>
          <w:rFonts w:eastAsia="Calibri" w:cs="Arial"/>
        </w:rPr>
      </w:pPr>
    </w:p>
    <w:p w:rsidR="00991688" w:rsidRPr="00056645" w:rsidRDefault="00991688" w:rsidP="00056645">
      <w:pPr>
        <w:pStyle w:val="ListParagraph"/>
        <w:numPr>
          <w:ilvl w:val="0"/>
          <w:numId w:val="2"/>
        </w:numPr>
        <w:spacing w:after="0" w:line="240" w:lineRule="auto"/>
        <w:ind w:hanging="720"/>
        <w:rPr>
          <w:rFonts w:eastAsia="Calibri" w:cs="Arial"/>
        </w:rPr>
      </w:pPr>
      <w:r w:rsidRPr="00056645">
        <w:rPr>
          <w:rFonts w:eastAsia="Calibri" w:cs="Arial"/>
        </w:rPr>
        <w:t>Comply with the University’s Health and Safety Welfare Policy, legislation and practice.</w:t>
      </w:r>
    </w:p>
    <w:p w:rsidR="00991688" w:rsidRPr="00056645" w:rsidRDefault="00991688" w:rsidP="00056645">
      <w:pPr>
        <w:pStyle w:val="ListParagraph"/>
        <w:numPr>
          <w:ilvl w:val="0"/>
          <w:numId w:val="2"/>
        </w:numPr>
        <w:spacing w:after="0" w:line="240" w:lineRule="auto"/>
        <w:ind w:hanging="720"/>
        <w:rPr>
          <w:rFonts w:eastAsia="Calibri" w:cs="Arial"/>
        </w:rPr>
      </w:pPr>
      <w:r w:rsidRPr="00056645">
        <w:rPr>
          <w:rFonts w:eastAsia="Calibri" w:cs="Arial"/>
        </w:rPr>
        <w:t>Maintain professional standards in relationships, including non-discriminatory practices.</w:t>
      </w:r>
    </w:p>
    <w:p w:rsidR="00991688" w:rsidRPr="00991688" w:rsidRDefault="00991688" w:rsidP="00056645">
      <w:pPr>
        <w:spacing w:after="0" w:line="240" w:lineRule="auto"/>
        <w:rPr>
          <w:rFonts w:eastAsia="Calibri" w:cs="Arial"/>
        </w:rPr>
      </w:pPr>
    </w:p>
    <w:p w:rsidR="00991688" w:rsidRPr="00056645" w:rsidRDefault="00991688" w:rsidP="00056645">
      <w:pPr>
        <w:pStyle w:val="ListParagraph"/>
        <w:numPr>
          <w:ilvl w:val="0"/>
          <w:numId w:val="2"/>
        </w:numPr>
        <w:spacing w:after="0" w:line="240" w:lineRule="auto"/>
        <w:ind w:hanging="720"/>
        <w:rPr>
          <w:rFonts w:eastAsia="Calibri" w:cs="Arial"/>
        </w:rPr>
      </w:pPr>
      <w:r w:rsidRPr="00056645">
        <w:rPr>
          <w:rFonts w:eastAsia="Calibri" w:cs="Arial"/>
        </w:rPr>
        <w:t>Undertake any other duties as may reasonably be required, including assisting and supporting colleagues in their work, providing absence cover, and undertaking administrative duties appropriate to the role and departmental requirements.</w:t>
      </w:r>
    </w:p>
    <w:p w:rsidR="00991688" w:rsidRPr="00991688" w:rsidRDefault="00991688" w:rsidP="00056645">
      <w:pPr>
        <w:spacing w:after="0" w:line="240" w:lineRule="auto"/>
        <w:rPr>
          <w:rFonts w:eastAsia="Calibri" w:cs="Arial"/>
        </w:rPr>
      </w:pPr>
    </w:p>
    <w:p w:rsidR="00991688" w:rsidRPr="00056645" w:rsidRDefault="00991688" w:rsidP="00056645">
      <w:pPr>
        <w:pStyle w:val="ListParagraph"/>
        <w:numPr>
          <w:ilvl w:val="0"/>
          <w:numId w:val="2"/>
        </w:numPr>
        <w:spacing w:after="0" w:line="240" w:lineRule="auto"/>
        <w:ind w:hanging="720"/>
        <w:rPr>
          <w:rFonts w:eastAsia="Calibri" w:cs="Arial"/>
        </w:rPr>
      </w:pPr>
      <w:r w:rsidRPr="00056645">
        <w:rPr>
          <w:rFonts w:eastAsia="Calibri" w:cs="Arial"/>
        </w:rPr>
        <w:t>The post-holder must operate within the guidelines, procedures and regulations of the University.</w:t>
      </w:r>
    </w:p>
    <w:p w:rsidR="00991688" w:rsidRPr="00991688" w:rsidRDefault="00991688" w:rsidP="00056645">
      <w:pPr>
        <w:spacing w:after="0" w:line="240" w:lineRule="auto"/>
        <w:rPr>
          <w:rFonts w:eastAsia="Calibri" w:cs="Arial"/>
        </w:rPr>
      </w:pPr>
    </w:p>
    <w:p w:rsidR="00991688" w:rsidRPr="00056645" w:rsidRDefault="00991688" w:rsidP="00056645">
      <w:pPr>
        <w:pStyle w:val="ListParagraph"/>
        <w:numPr>
          <w:ilvl w:val="0"/>
          <w:numId w:val="2"/>
        </w:numPr>
        <w:spacing w:after="0" w:line="240" w:lineRule="auto"/>
        <w:ind w:hanging="720"/>
        <w:rPr>
          <w:rFonts w:eastAsia="Calibri" w:cs="Arial"/>
        </w:rPr>
      </w:pPr>
      <w:r w:rsidRPr="00056645">
        <w:rPr>
          <w:rFonts w:eastAsia="Calibri" w:cs="Arial"/>
        </w:rPr>
        <w:t>The post-holder must operate within the University Financial Regulations, Diversity and Equality Policy and other relevant University policies.</w:t>
      </w:r>
    </w:p>
    <w:p w:rsidR="00991688" w:rsidRPr="00991688" w:rsidRDefault="00991688" w:rsidP="00056645">
      <w:pPr>
        <w:spacing w:after="0" w:line="240" w:lineRule="auto"/>
        <w:rPr>
          <w:rFonts w:cs="Bliss2-Bold"/>
          <w:b/>
          <w:bCs/>
        </w:rPr>
      </w:pPr>
    </w:p>
    <w:p w:rsidR="009160B9" w:rsidRDefault="009160B9">
      <w:pPr>
        <w:spacing w:after="0" w:line="240" w:lineRule="auto"/>
        <w:rPr>
          <w:rFonts w:cs="Bliss2-Bold"/>
          <w:b/>
          <w:bCs/>
        </w:rPr>
      </w:pPr>
      <w:r>
        <w:rPr>
          <w:rFonts w:cs="Bliss2-Bold"/>
          <w:b/>
          <w:bCs/>
        </w:rPr>
        <w:br w:type="page"/>
      </w:r>
    </w:p>
    <w:p w:rsidR="00840BD1" w:rsidRPr="00991688" w:rsidRDefault="00C36F2C" w:rsidP="00056645">
      <w:pPr>
        <w:autoSpaceDE w:val="0"/>
        <w:autoSpaceDN w:val="0"/>
        <w:adjustRightInd w:val="0"/>
        <w:spacing w:after="0" w:line="240" w:lineRule="auto"/>
        <w:jc w:val="center"/>
        <w:rPr>
          <w:rFonts w:cs="Bliss2-Bold"/>
          <w:b/>
          <w:bCs/>
        </w:rPr>
      </w:pPr>
      <w:r w:rsidRPr="00991688">
        <w:rPr>
          <w:rFonts w:cs="Bliss2-Bold"/>
          <w:b/>
          <w:bCs/>
        </w:rPr>
        <w:lastRenderedPageBreak/>
        <w:t>PERSON SPECIFICATION</w:t>
      </w:r>
    </w:p>
    <w:p w:rsidR="00840BD1" w:rsidRPr="00991688" w:rsidRDefault="00840BD1" w:rsidP="00056645">
      <w:pPr>
        <w:autoSpaceDE w:val="0"/>
        <w:autoSpaceDN w:val="0"/>
        <w:adjustRightInd w:val="0"/>
        <w:spacing w:after="0" w:line="240" w:lineRule="auto"/>
        <w:jc w:val="center"/>
        <w:rPr>
          <w:rFonts w:cs="Bliss2-Bold"/>
          <w:b/>
          <w:bCs/>
        </w:rPr>
      </w:pPr>
    </w:p>
    <w:p w:rsidR="00840BD1" w:rsidRPr="00991688" w:rsidRDefault="00C36F2C" w:rsidP="00056645">
      <w:pPr>
        <w:autoSpaceDE w:val="0"/>
        <w:autoSpaceDN w:val="0"/>
        <w:adjustRightInd w:val="0"/>
        <w:spacing w:after="0" w:line="240" w:lineRule="auto"/>
        <w:jc w:val="center"/>
        <w:rPr>
          <w:rFonts w:cs="Bliss2-Bold"/>
          <w:b/>
          <w:bCs/>
        </w:rPr>
      </w:pPr>
      <w:r w:rsidRPr="00991688">
        <w:rPr>
          <w:rFonts w:cs="Bliss2-Bold"/>
          <w:b/>
          <w:bCs/>
        </w:rPr>
        <w:t>HEAD OF ESTATES</w:t>
      </w:r>
    </w:p>
    <w:p w:rsidR="00AF4E03" w:rsidRPr="00991688" w:rsidRDefault="00AF4E03" w:rsidP="00056645">
      <w:pPr>
        <w:autoSpaceDE w:val="0"/>
        <w:autoSpaceDN w:val="0"/>
        <w:adjustRightInd w:val="0"/>
        <w:spacing w:after="0" w:line="240" w:lineRule="auto"/>
        <w:rPr>
          <w:rFonts w:cs="Bliss2-Bold"/>
          <w:b/>
          <w:bCs/>
        </w:rPr>
      </w:pPr>
    </w:p>
    <w:tbl>
      <w:tblPr>
        <w:tblStyle w:val="TableGrid"/>
        <w:tblW w:w="0" w:type="auto"/>
        <w:tblLook w:val="04A0" w:firstRow="1" w:lastRow="0" w:firstColumn="1" w:lastColumn="0" w:noHBand="0" w:noVBand="1"/>
      </w:tblPr>
      <w:tblGrid>
        <w:gridCol w:w="2056"/>
        <w:gridCol w:w="3521"/>
        <w:gridCol w:w="3439"/>
      </w:tblGrid>
      <w:tr w:rsidR="00AF4E03" w:rsidRPr="00991688" w:rsidTr="009160B9">
        <w:trPr>
          <w:tblHeader/>
        </w:trPr>
        <w:tc>
          <w:tcPr>
            <w:tcW w:w="2088" w:type="dxa"/>
          </w:tcPr>
          <w:p w:rsidR="00AF4E03" w:rsidRPr="00991688" w:rsidRDefault="00AF4E03" w:rsidP="00056645">
            <w:pPr>
              <w:autoSpaceDE w:val="0"/>
              <w:autoSpaceDN w:val="0"/>
              <w:adjustRightInd w:val="0"/>
              <w:spacing w:after="0" w:line="240" w:lineRule="auto"/>
              <w:rPr>
                <w:rFonts w:cs="Bliss2-Bold"/>
                <w:b/>
                <w:bCs/>
              </w:rPr>
            </w:pPr>
          </w:p>
        </w:tc>
        <w:tc>
          <w:tcPr>
            <w:tcW w:w="3600" w:type="dxa"/>
          </w:tcPr>
          <w:p w:rsidR="00AF4E03" w:rsidRPr="00991688" w:rsidRDefault="00AF4E03" w:rsidP="00056645">
            <w:pPr>
              <w:spacing w:after="0" w:line="240" w:lineRule="auto"/>
              <w:rPr>
                <w:b/>
              </w:rPr>
            </w:pPr>
            <w:r w:rsidRPr="00991688">
              <w:rPr>
                <w:b/>
              </w:rPr>
              <w:t>Essential</w:t>
            </w:r>
          </w:p>
        </w:tc>
        <w:tc>
          <w:tcPr>
            <w:tcW w:w="3554" w:type="dxa"/>
          </w:tcPr>
          <w:p w:rsidR="00AF4E03" w:rsidRPr="00991688" w:rsidRDefault="00AF4E03" w:rsidP="00056645">
            <w:pPr>
              <w:spacing w:after="0" w:line="240" w:lineRule="auto"/>
              <w:rPr>
                <w:b/>
              </w:rPr>
            </w:pPr>
            <w:r w:rsidRPr="00991688">
              <w:rPr>
                <w:b/>
              </w:rPr>
              <w:t>Desirable</w:t>
            </w:r>
          </w:p>
        </w:tc>
      </w:tr>
      <w:tr w:rsidR="00AF4E03" w:rsidRPr="00991688" w:rsidTr="009160B9">
        <w:tc>
          <w:tcPr>
            <w:tcW w:w="2088" w:type="dxa"/>
          </w:tcPr>
          <w:p w:rsidR="00AF4E03" w:rsidRPr="00991688" w:rsidRDefault="00AF4E03" w:rsidP="00056645">
            <w:pPr>
              <w:spacing w:after="0" w:line="240" w:lineRule="auto"/>
              <w:rPr>
                <w:b/>
              </w:rPr>
            </w:pPr>
            <w:r w:rsidRPr="00991688">
              <w:rPr>
                <w:b/>
              </w:rPr>
              <w:t>Education/</w:t>
            </w:r>
          </w:p>
          <w:p w:rsidR="00AF4E03" w:rsidRPr="00991688" w:rsidRDefault="00AF4E03" w:rsidP="00056645">
            <w:pPr>
              <w:autoSpaceDE w:val="0"/>
              <w:autoSpaceDN w:val="0"/>
              <w:adjustRightInd w:val="0"/>
              <w:spacing w:after="0" w:line="240" w:lineRule="auto"/>
              <w:rPr>
                <w:rFonts w:cs="Bliss2-Bold"/>
                <w:b/>
                <w:bCs/>
              </w:rPr>
            </w:pPr>
            <w:r w:rsidRPr="00991688">
              <w:rPr>
                <w:b/>
              </w:rPr>
              <w:t>Qualifications and Special Training</w:t>
            </w:r>
          </w:p>
        </w:tc>
        <w:tc>
          <w:tcPr>
            <w:tcW w:w="3600" w:type="dxa"/>
          </w:tcPr>
          <w:p w:rsidR="004173F2" w:rsidRPr="00991688" w:rsidRDefault="004173F2" w:rsidP="00056645">
            <w:pPr>
              <w:autoSpaceDE w:val="0"/>
              <w:autoSpaceDN w:val="0"/>
              <w:adjustRightInd w:val="0"/>
              <w:spacing w:after="0" w:line="240" w:lineRule="auto"/>
              <w:rPr>
                <w:rFonts w:cs="Bliss2-Bold"/>
                <w:bCs/>
              </w:rPr>
            </w:pPr>
            <w:r w:rsidRPr="00991688">
              <w:rPr>
                <w:rFonts w:cs="Bliss2-Bold"/>
                <w:bCs/>
              </w:rPr>
              <w:t>Suitable degree level qualificati</w:t>
            </w:r>
            <w:r w:rsidR="009160B9">
              <w:rPr>
                <w:rFonts w:cs="Bliss2-Bold"/>
                <w:bCs/>
              </w:rPr>
              <w:t>on</w:t>
            </w:r>
            <w:r w:rsidR="009160B9">
              <w:rPr>
                <w:rFonts w:cs="Bliss2-Bold"/>
                <w:bCs/>
              </w:rPr>
              <w:br/>
            </w:r>
            <w:r w:rsidRPr="00991688">
              <w:rPr>
                <w:rFonts w:cs="Bliss2-Bold"/>
                <w:bCs/>
              </w:rPr>
              <w:t>or equivalent.</w:t>
            </w:r>
          </w:p>
          <w:p w:rsidR="004173F2" w:rsidRPr="00991688" w:rsidRDefault="004173F2" w:rsidP="00056645">
            <w:pPr>
              <w:autoSpaceDE w:val="0"/>
              <w:autoSpaceDN w:val="0"/>
              <w:adjustRightInd w:val="0"/>
              <w:spacing w:after="0" w:line="240" w:lineRule="auto"/>
              <w:rPr>
                <w:rFonts w:cs="Bliss2-Bold"/>
                <w:bCs/>
              </w:rPr>
            </w:pPr>
          </w:p>
          <w:p w:rsidR="004173F2" w:rsidRPr="00991688" w:rsidRDefault="004173F2" w:rsidP="00056645">
            <w:pPr>
              <w:spacing w:after="0" w:line="240" w:lineRule="auto"/>
            </w:pPr>
            <w:r w:rsidRPr="00991688">
              <w:rPr>
                <w:rFonts w:cs="Bliss2-Bold"/>
                <w:bCs/>
              </w:rPr>
              <w:t>Membership of appropriate professional body (RICS, CIBSE, RIBA, CIOB) and evidence of CPD.</w:t>
            </w:r>
          </w:p>
        </w:tc>
        <w:tc>
          <w:tcPr>
            <w:tcW w:w="3554" w:type="dxa"/>
          </w:tcPr>
          <w:p w:rsidR="00AF4E03" w:rsidRDefault="004173F2" w:rsidP="009160B9">
            <w:pPr>
              <w:spacing w:after="0" w:line="240" w:lineRule="auto"/>
              <w:rPr>
                <w:rFonts w:cs="Bliss2-Bold"/>
                <w:bCs/>
              </w:rPr>
            </w:pPr>
            <w:r w:rsidRPr="00991688">
              <w:rPr>
                <w:rFonts w:cs="Bliss2-Bold"/>
                <w:bCs/>
              </w:rPr>
              <w:t>NEBOSH in Occupational Health</w:t>
            </w:r>
            <w:r w:rsidR="009160B9">
              <w:rPr>
                <w:rFonts w:cs="Bliss2-Bold"/>
                <w:bCs/>
              </w:rPr>
              <w:br/>
            </w:r>
            <w:r w:rsidRPr="00991688">
              <w:rPr>
                <w:rFonts w:cs="Bliss2-Bold"/>
                <w:bCs/>
              </w:rPr>
              <w:t>and Safety.</w:t>
            </w:r>
          </w:p>
          <w:p w:rsidR="00B8709D" w:rsidRDefault="00B8709D" w:rsidP="009160B9">
            <w:pPr>
              <w:spacing w:after="0" w:line="240" w:lineRule="auto"/>
              <w:rPr>
                <w:rFonts w:cs="Bliss2-Bold"/>
                <w:bCs/>
              </w:rPr>
            </w:pPr>
          </w:p>
          <w:p w:rsidR="00B8709D" w:rsidRPr="00991688" w:rsidRDefault="00B8709D" w:rsidP="009160B9">
            <w:pPr>
              <w:spacing w:after="0" w:line="240" w:lineRule="auto"/>
            </w:pPr>
            <w:r>
              <w:rPr>
                <w:rFonts w:cs="Bliss2-Bold"/>
                <w:bCs/>
              </w:rPr>
              <w:t xml:space="preserve">Project Management Qualification  </w:t>
            </w:r>
          </w:p>
        </w:tc>
      </w:tr>
      <w:tr w:rsidR="004173F2" w:rsidRPr="00991688" w:rsidTr="009160B9">
        <w:tc>
          <w:tcPr>
            <w:tcW w:w="2088" w:type="dxa"/>
          </w:tcPr>
          <w:p w:rsidR="004173F2" w:rsidRDefault="004173F2" w:rsidP="00056645">
            <w:pPr>
              <w:spacing w:after="0" w:line="240" w:lineRule="auto"/>
              <w:rPr>
                <w:b/>
              </w:rPr>
            </w:pPr>
            <w:r w:rsidRPr="00991688">
              <w:rPr>
                <w:b/>
              </w:rPr>
              <w:t>Knowledge and Skills</w:t>
            </w: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Default="00656968" w:rsidP="00056645">
            <w:pPr>
              <w:spacing w:after="0" w:line="240" w:lineRule="auto"/>
              <w:rPr>
                <w:b/>
              </w:rPr>
            </w:pPr>
          </w:p>
          <w:p w:rsidR="00656968" w:rsidRPr="00991688" w:rsidRDefault="00656968" w:rsidP="00056645">
            <w:pPr>
              <w:spacing w:after="0" w:line="240" w:lineRule="auto"/>
              <w:rPr>
                <w:b/>
              </w:rPr>
            </w:pPr>
            <w:r w:rsidRPr="00991688">
              <w:rPr>
                <w:b/>
              </w:rPr>
              <w:t>Knowledge and Skills</w:t>
            </w:r>
          </w:p>
        </w:tc>
        <w:tc>
          <w:tcPr>
            <w:tcW w:w="3600" w:type="dxa"/>
          </w:tcPr>
          <w:p w:rsidR="004173F2" w:rsidRPr="00991688" w:rsidRDefault="004173F2" w:rsidP="00056645">
            <w:pPr>
              <w:autoSpaceDE w:val="0"/>
              <w:autoSpaceDN w:val="0"/>
              <w:adjustRightInd w:val="0"/>
              <w:spacing w:after="0" w:line="240" w:lineRule="auto"/>
              <w:rPr>
                <w:rFonts w:cs="Bliss2-Bold"/>
                <w:bCs/>
              </w:rPr>
            </w:pPr>
            <w:r w:rsidRPr="00991688">
              <w:rPr>
                <w:rFonts w:cs="Bliss2-Bold"/>
                <w:bCs/>
              </w:rPr>
              <w:t>Effective interpersonal and presentation skills including the ability to convey complex and sensitive information of a technical nature to a wide range of stakeholders and audiences.</w:t>
            </w:r>
          </w:p>
          <w:p w:rsidR="004173F2" w:rsidRPr="00991688" w:rsidRDefault="004173F2" w:rsidP="00056645">
            <w:pPr>
              <w:autoSpaceDE w:val="0"/>
              <w:autoSpaceDN w:val="0"/>
              <w:adjustRightInd w:val="0"/>
              <w:spacing w:after="0" w:line="240" w:lineRule="auto"/>
              <w:rPr>
                <w:rFonts w:cs="Bliss2-Bold"/>
                <w:bCs/>
              </w:rPr>
            </w:pPr>
          </w:p>
          <w:p w:rsidR="004173F2" w:rsidRPr="00991688" w:rsidRDefault="004173F2" w:rsidP="00056645">
            <w:pPr>
              <w:autoSpaceDE w:val="0"/>
              <w:autoSpaceDN w:val="0"/>
              <w:adjustRightInd w:val="0"/>
              <w:spacing w:after="0" w:line="240" w:lineRule="auto"/>
              <w:rPr>
                <w:rFonts w:cs="Bliss2-Bold"/>
                <w:bCs/>
              </w:rPr>
            </w:pPr>
            <w:r w:rsidRPr="00991688">
              <w:rPr>
                <w:rFonts w:cs="Bliss2-Bold"/>
                <w:bCs/>
              </w:rPr>
              <w:t>An aptitude to think critically</w:t>
            </w:r>
            <w:proofErr w:type="gramStart"/>
            <w:r w:rsidRPr="00991688">
              <w:rPr>
                <w:rFonts w:cs="Bliss2-Bold"/>
                <w:bCs/>
              </w:rPr>
              <w:t>,</w:t>
            </w:r>
            <w:proofErr w:type="gramEnd"/>
            <w:r w:rsidR="00656968">
              <w:rPr>
                <w:rFonts w:cs="Bliss2-Bold"/>
                <w:bCs/>
              </w:rPr>
              <w:br/>
            </w:r>
            <w:r w:rsidRPr="00991688">
              <w:rPr>
                <w:rFonts w:cs="Bliss2-Bold"/>
                <w:bCs/>
              </w:rPr>
              <w:t>analyse and develop innovative solutions to complex problems.</w:t>
            </w:r>
          </w:p>
          <w:p w:rsidR="004173F2" w:rsidRPr="00991688" w:rsidRDefault="004173F2" w:rsidP="00056645">
            <w:pPr>
              <w:autoSpaceDE w:val="0"/>
              <w:autoSpaceDN w:val="0"/>
              <w:adjustRightInd w:val="0"/>
              <w:spacing w:after="0" w:line="240" w:lineRule="auto"/>
              <w:rPr>
                <w:rFonts w:cs="Bliss2-Bold"/>
                <w:bCs/>
              </w:rPr>
            </w:pPr>
          </w:p>
          <w:p w:rsidR="004173F2" w:rsidRPr="00991688" w:rsidRDefault="004173F2" w:rsidP="00056645">
            <w:pPr>
              <w:autoSpaceDE w:val="0"/>
              <w:autoSpaceDN w:val="0"/>
              <w:adjustRightInd w:val="0"/>
              <w:spacing w:after="0" w:line="240" w:lineRule="auto"/>
              <w:rPr>
                <w:rFonts w:cs="Bliss2-Bold"/>
                <w:bCs/>
              </w:rPr>
            </w:pPr>
            <w:r w:rsidRPr="00991688">
              <w:rPr>
                <w:rFonts w:cs="Bliss2-Bold"/>
                <w:bCs/>
              </w:rPr>
              <w:t>Ability to operate and manage at a strategic level in addition to understanding</w:t>
            </w:r>
            <w:r w:rsidR="00656968">
              <w:rPr>
                <w:rFonts w:cs="Bliss2-Bold"/>
                <w:bCs/>
              </w:rPr>
              <w:t xml:space="preserve"> and working at a</w:t>
            </w:r>
            <w:r w:rsidR="00656968">
              <w:rPr>
                <w:rFonts w:cs="Bliss2-Bold"/>
                <w:bCs/>
              </w:rPr>
              <w:br/>
            </w:r>
            <w:r w:rsidRPr="00991688">
              <w:rPr>
                <w:rFonts w:cs="Bliss2-Bold"/>
                <w:bCs/>
              </w:rPr>
              <w:t>day to day operational level.</w:t>
            </w:r>
          </w:p>
          <w:p w:rsidR="004173F2" w:rsidRPr="00991688" w:rsidRDefault="004173F2" w:rsidP="00056645">
            <w:pPr>
              <w:autoSpaceDE w:val="0"/>
              <w:autoSpaceDN w:val="0"/>
              <w:adjustRightInd w:val="0"/>
              <w:spacing w:after="0" w:line="240" w:lineRule="auto"/>
              <w:rPr>
                <w:rFonts w:cs="Bliss2-Bold"/>
                <w:bCs/>
              </w:rPr>
            </w:pPr>
          </w:p>
          <w:p w:rsidR="004173F2" w:rsidRPr="00991688" w:rsidRDefault="004173F2" w:rsidP="00056645">
            <w:pPr>
              <w:autoSpaceDE w:val="0"/>
              <w:autoSpaceDN w:val="0"/>
              <w:adjustRightInd w:val="0"/>
              <w:spacing w:after="0" w:line="240" w:lineRule="auto"/>
              <w:rPr>
                <w:rFonts w:cs="Bliss2-Light"/>
              </w:rPr>
            </w:pPr>
            <w:r w:rsidRPr="00991688">
              <w:rPr>
                <w:rFonts w:cs="Bliss2-Light"/>
              </w:rPr>
              <w:t xml:space="preserve">Excellent </w:t>
            </w:r>
            <w:r w:rsidR="00B8709D">
              <w:rPr>
                <w:rFonts w:cs="Bliss2-Light"/>
              </w:rPr>
              <w:t xml:space="preserve">leadership and </w:t>
            </w:r>
            <w:r w:rsidRPr="00991688">
              <w:rPr>
                <w:rFonts w:cs="Bliss2-Light"/>
              </w:rPr>
              <w:t>people management skills and capacity to delegate effectively.</w:t>
            </w:r>
          </w:p>
          <w:p w:rsidR="004173F2" w:rsidRPr="00991688" w:rsidRDefault="004173F2" w:rsidP="00056645">
            <w:pPr>
              <w:autoSpaceDE w:val="0"/>
              <w:autoSpaceDN w:val="0"/>
              <w:adjustRightInd w:val="0"/>
              <w:spacing w:after="0" w:line="240" w:lineRule="auto"/>
              <w:rPr>
                <w:rFonts w:cs="Bliss2-Light"/>
              </w:rPr>
            </w:pPr>
          </w:p>
          <w:p w:rsidR="004173F2" w:rsidRPr="00991688" w:rsidRDefault="004173F2" w:rsidP="00056645">
            <w:pPr>
              <w:autoSpaceDE w:val="0"/>
              <w:autoSpaceDN w:val="0"/>
              <w:adjustRightInd w:val="0"/>
              <w:spacing w:after="0" w:line="240" w:lineRule="auto"/>
              <w:rPr>
                <w:rFonts w:cs="Bliss2-Light"/>
              </w:rPr>
            </w:pPr>
            <w:r w:rsidRPr="00991688">
              <w:rPr>
                <w:rFonts w:cs="Bliss2-Light"/>
              </w:rPr>
              <w:t>Outstanding communication skills, both written and verbal.</w:t>
            </w:r>
          </w:p>
          <w:p w:rsidR="004173F2" w:rsidRPr="00991688" w:rsidRDefault="004173F2" w:rsidP="00056645">
            <w:pPr>
              <w:autoSpaceDE w:val="0"/>
              <w:autoSpaceDN w:val="0"/>
              <w:adjustRightInd w:val="0"/>
              <w:spacing w:after="0" w:line="240" w:lineRule="auto"/>
              <w:rPr>
                <w:rFonts w:cs="Bliss2-Light"/>
              </w:rPr>
            </w:pPr>
          </w:p>
          <w:p w:rsidR="004173F2" w:rsidRPr="00991688" w:rsidRDefault="004173F2" w:rsidP="00056645">
            <w:pPr>
              <w:autoSpaceDE w:val="0"/>
              <w:autoSpaceDN w:val="0"/>
              <w:adjustRightInd w:val="0"/>
              <w:spacing w:after="0" w:line="240" w:lineRule="auto"/>
              <w:rPr>
                <w:rFonts w:cs="Bliss2-Light"/>
              </w:rPr>
            </w:pPr>
            <w:r w:rsidRPr="00991688">
              <w:rPr>
                <w:rFonts w:cs="Bliss2-Light"/>
              </w:rPr>
              <w:t>Strong interpersonal skills, including the ability to influence, persuade, negotiate and network.</w:t>
            </w:r>
          </w:p>
          <w:p w:rsidR="004173F2" w:rsidRPr="00991688" w:rsidRDefault="004173F2" w:rsidP="00056645">
            <w:pPr>
              <w:autoSpaceDE w:val="0"/>
              <w:autoSpaceDN w:val="0"/>
              <w:adjustRightInd w:val="0"/>
              <w:spacing w:after="0" w:line="240" w:lineRule="auto"/>
              <w:rPr>
                <w:rFonts w:cs="Bliss2-Light"/>
              </w:rPr>
            </w:pPr>
          </w:p>
          <w:p w:rsidR="004173F2" w:rsidRPr="00991688" w:rsidRDefault="004173F2" w:rsidP="00056645">
            <w:pPr>
              <w:autoSpaceDE w:val="0"/>
              <w:autoSpaceDN w:val="0"/>
              <w:adjustRightInd w:val="0"/>
              <w:spacing w:after="0" w:line="240" w:lineRule="auto"/>
              <w:rPr>
                <w:rFonts w:cs="Bliss2-Light"/>
              </w:rPr>
            </w:pPr>
            <w:r w:rsidRPr="00991688">
              <w:rPr>
                <w:rFonts w:cs="Bliss2-Light"/>
              </w:rPr>
              <w:t>Work collaboratively at all levels within the University and externally.</w:t>
            </w:r>
          </w:p>
          <w:p w:rsidR="004173F2" w:rsidRPr="00991688" w:rsidRDefault="004173F2" w:rsidP="00056645">
            <w:pPr>
              <w:autoSpaceDE w:val="0"/>
              <w:autoSpaceDN w:val="0"/>
              <w:adjustRightInd w:val="0"/>
              <w:spacing w:after="0" w:line="240" w:lineRule="auto"/>
              <w:rPr>
                <w:rFonts w:cs="Bliss2-Light"/>
              </w:rPr>
            </w:pPr>
          </w:p>
          <w:p w:rsidR="004173F2" w:rsidRPr="00991688" w:rsidRDefault="004173F2" w:rsidP="00056645">
            <w:pPr>
              <w:autoSpaceDE w:val="0"/>
              <w:autoSpaceDN w:val="0"/>
              <w:adjustRightInd w:val="0"/>
              <w:spacing w:after="0" w:line="240" w:lineRule="auto"/>
              <w:rPr>
                <w:rFonts w:cs="Bliss2-Light"/>
              </w:rPr>
            </w:pPr>
            <w:r w:rsidRPr="00991688">
              <w:rPr>
                <w:rFonts w:cs="Bliss2-Light"/>
              </w:rPr>
              <w:t>Excellent business planning</w:t>
            </w:r>
            <w:proofErr w:type="gramStart"/>
            <w:r w:rsidRPr="00991688">
              <w:rPr>
                <w:rFonts w:cs="Bliss2-Light"/>
              </w:rPr>
              <w:t>,</w:t>
            </w:r>
            <w:proofErr w:type="gramEnd"/>
            <w:r w:rsidR="00656968">
              <w:rPr>
                <w:rFonts w:cs="Bliss2-Light"/>
              </w:rPr>
              <w:br/>
            </w:r>
            <w:r w:rsidRPr="00991688">
              <w:rPr>
                <w:rFonts w:cs="Bliss2-Light"/>
              </w:rPr>
              <w:t>project and organisational management knowledge.</w:t>
            </w:r>
          </w:p>
          <w:p w:rsidR="004173F2" w:rsidRPr="00991688" w:rsidRDefault="004173F2" w:rsidP="00056645">
            <w:pPr>
              <w:autoSpaceDE w:val="0"/>
              <w:autoSpaceDN w:val="0"/>
              <w:adjustRightInd w:val="0"/>
              <w:spacing w:after="0" w:line="240" w:lineRule="auto"/>
              <w:rPr>
                <w:rFonts w:cs="Bliss2-Light"/>
              </w:rPr>
            </w:pPr>
          </w:p>
          <w:p w:rsidR="004173F2" w:rsidRPr="00991688" w:rsidRDefault="004173F2" w:rsidP="00056645">
            <w:pPr>
              <w:autoSpaceDE w:val="0"/>
              <w:autoSpaceDN w:val="0"/>
              <w:adjustRightInd w:val="0"/>
              <w:spacing w:after="0" w:line="240" w:lineRule="auto"/>
              <w:rPr>
                <w:rFonts w:cs="Bliss2-Light"/>
              </w:rPr>
            </w:pPr>
            <w:r w:rsidRPr="00991688">
              <w:rPr>
                <w:rFonts w:cs="Bliss2-Light"/>
              </w:rPr>
              <w:t>Strong financial/budgetary management and financial forecasting/reporting experience.</w:t>
            </w:r>
          </w:p>
          <w:p w:rsidR="004173F2" w:rsidRPr="00991688" w:rsidRDefault="004173F2" w:rsidP="00056645">
            <w:pPr>
              <w:autoSpaceDE w:val="0"/>
              <w:autoSpaceDN w:val="0"/>
              <w:adjustRightInd w:val="0"/>
              <w:spacing w:after="0" w:line="240" w:lineRule="auto"/>
              <w:rPr>
                <w:rFonts w:cs="Bliss2-Bold"/>
                <w:bCs/>
              </w:rPr>
            </w:pPr>
          </w:p>
          <w:p w:rsidR="004173F2" w:rsidRPr="00991688" w:rsidRDefault="00656968" w:rsidP="00056645">
            <w:pPr>
              <w:autoSpaceDE w:val="0"/>
              <w:autoSpaceDN w:val="0"/>
              <w:adjustRightInd w:val="0"/>
              <w:spacing w:after="0" w:line="240" w:lineRule="auto"/>
              <w:rPr>
                <w:rFonts w:cs="Bliss2-Bold"/>
                <w:bCs/>
              </w:rPr>
            </w:pPr>
            <w:r>
              <w:rPr>
                <w:rFonts w:cs="Bliss2-Bold"/>
                <w:bCs/>
              </w:rPr>
              <w:t>An excellent understanding of</w:t>
            </w:r>
            <w:r>
              <w:rPr>
                <w:rFonts w:cs="Bliss2-Bold"/>
                <w:bCs/>
              </w:rPr>
              <w:br/>
            </w:r>
            <w:r w:rsidR="004173F2" w:rsidRPr="00991688">
              <w:rPr>
                <w:rFonts w:cs="Bliss2-Bold"/>
                <w:bCs/>
              </w:rPr>
              <w:t>energy and environmental management matters.</w:t>
            </w:r>
          </w:p>
          <w:p w:rsidR="004173F2" w:rsidRPr="00991688" w:rsidRDefault="004173F2" w:rsidP="00056645">
            <w:pPr>
              <w:autoSpaceDE w:val="0"/>
              <w:autoSpaceDN w:val="0"/>
              <w:adjustRightInd w:val="0"/>
              <w:spacing w:after="0" w:line="240" w:lineRule="auto"/>
              <w:rPr>
                <w:rFonts w:cs="Bliss2-Bold"/>
                <w:bCs/>
              </w:rPr>
            </w:pPr>
            <w:r w:rsidRPr="00991688">
              <w:rPr>
                <w:rFonts w:cs="Bliss2-Bold"/>
                <w:bCs/>
              </w:rPr>
              <w:t>A thorough knowledge and understanding of all legislative and statutory requirements relevant to the role including CDMC(2015), Health and Safety, Fire Safety, statutory</w:t>
            </w:r>
            <w:r w:rsidR="00656968">
              <w:rPr>
                <w:rFonts w:cs="Bliss2-Bold"/>
                <w:bCs/>
              </w:rPr>
              <w:t xml:space="preserve"> and local authority</w:t>
            </w:r>
            <w:r w:rsidR="00656968">
              <w:rPr>
                <w:rFonts w:cs="Bliss2-Bold"/>
                <w:bCs/>
              </w:rPr>
              <w:br/>
            </w:r>
            <w:r w:rsidRPr="00991688">
              <w:rPr>
                <w:rFonts w:cs="Bliss2-Bold"/>
                <w:bCs/>
              </w:rPr>
              <w:t>planning regulations.</w:t>
            </w:r>
          </w:p>
          <w:p w:rsidR="004173F2" w:rsidRPr="00991688" w:rsidRDefault="004173F2" w:rsidP="00056645">
            <w:pPr>
              <w:autoSpaceDE w:val="0"/>
              <w:autoSpaceDN w:val="0"/>
              <w:adjustRightInd w:val="0"/>
              <w:spacing w:after="0" w:line="240" w:lineRule="auto"/>
              <w:rPr>
                <w:rFonts w:cs="Bliss2-Bold"/>
                <w:bCs/>
              </w:rPr>
            </w:pPr>
          </w:p>
          <w:p w:rsidR="004173F2" w:rsidRPr="00991688" w:rsidRDefault="004173F2" w:rsidP="00056645">
            <w:pPr>
              <w:autoSpaceDE w:val="0"/>
              <w:autoSpaceDN w:val="0"/>
              <w:adjustRightInd w:val="0"/>
              <w:spacing w:after="0" w:line="240" w:lineRule="auto"/>
              <w:rPr>
                <w:rFonts w:cs="Bliss2-Bold"/>
                <w:bCs/>
              </w:rPr>
            </w:pPr>
            <w:r w:rsidRPr="00991688">
              <w:rPr>
                <w:rFonts w:cs="Bliss2-Bold"/>
                <w:bCs/>
              </w:rPr>
              <w:t>High standards of personal and professional integrity.</w:t>
            </w:r>
          </w:p>
        </w:tc>
        <w:tc>
          <w:tcPr>
            <w:tcW w:w="3554" w:type="dxa"/>
          </w:tcPr>
          <w:p w:rsidR="004173F2" w:rsidRPr="00991688" w:rsidRDefault="004173F2" w:rsidP="00056645">
            <w:pPr>
              <w:spacing w:after="0" w:line="240" w:lineRule="auto"/>
              <w:rPr>
                <w:rFonts w:cs="Bliss2-Bold"/>
                <w:bCs/>
              </w:rPr>
            </w:pPr>
          </w:p>
        </w:tc>
      </w:tr>
      <w:tr w:rsidR="004173F2" w:rsidRPr="00991688" w:rsidTr="009160B9">
        <w:tc>
          <w:tcPr>
            <w:tcW w:w="2088" w:type="dxa"/>
          </w:tcPr>
          <w:p w:rsidR="004173F2" w:rsidRPr="00991688" w:rsidRDefault="004173F2" w:rsidP="00056645">
            <w:pPr>
              <w:spacing w:after="0" w:line="240" w:lineRule="auto"/>
              <w:rPr>
                <w:b/>
              </w:rPr>
            </w:pPr>
            <w:r w:rsidRPr="00991688">
              <w:rPr>
                <w:b/>
              </w:rPr>
              <w:t>Experience</w:t>
            </w:r>
          </w:p>
        </w:tc>
        <w:tc>
          <w:tcPr>
            <w:tcW w:w="3600" w:type="dxa"/>
          </w:tcPr>
          <w:p w:rsidR="004173F2" w:rsidRPr="00991688" w:rsidRDefault="004173F2" w:rsidP="00056645">
            <w:pPr>
              <w:autoSpaceDE w:val="0"/>
              <w:autoSpaceDN w:val="0"/>
              <w:adjustRightInd w:val="0"/>
              <w:spacing w:after="0" w:line="240" w:lineRule="auto"/>
              <w:rPr>
                <w:rFonts w:cs="Bliss2-Bold"/>
                <w:bCs/>
              </w:rPr>
            </w:pPr>
            <w:r w:rsidRPr="00991688">
              <w:rPr>
                <w:rFonts w:cs="Bliss2-Bold"/>
                <w:bCs/>
              </w:rPr>
              <w:t>Significant management experience within an estates and property function delivering the full breadth of estates services.</w:t>
            </w:r>
          </w:p>
          <w:p w:rsidR="004173F2" w:rsidRPr="00991688" w:rsidRDefault="004173F2" w:rsidP="00056645">
            <w:pPr>
              <w:autoSpaceDE w:val="0"/>
              <w:autoSpaceDN w:val="0"/>
              <w:adjustRightInd w:val="0"/>
              <w:spacing w:after="0" w:line="240" w:lineRule="auto"/>
              <w:rPr>
                <w:rFonts w:cs="Bliss2-Bold"/>
                <w:bCs/>
              </w:rPr>
            </w:pPr>
          </w:p>
          <w:p w:rsidR="004173F2" w:rsidRPr="00991688" w:rsidRDefault="004173F2" w:rsidP="00056645">
            <w:pPr>
              <w:autoSpaceDE w:val="0"/>
              <w:autoSpaceDN w:val="0"/>
              <w:adjustRightInd w:val="0"/>
              <w:spacing w:after="0" w:line="240" w:lineRule="auto"/>
              <w:rPr>
                <w:rFonts w:cs="Bliss2-Bold"/>
                <w:bCs/>
              </w:rPr>
            </w:pPr>
            <w:r w:rsidRPr="00991688">
              <w:rPr>
                <w:rFonts w:cs="Bliss2-Bold"/>
                <w:bCs/>
              </w:rPr>
              <w:t xml:space="preserve">A track record of managing large and complex capital and revenue projects including new builds, adaptations, refurbishments to quality standards </w:t>
            </w:r>
            <w:r w:rsidR="00A753CE">
              <w:rPr>
                <w:rFonts w:cs="Bliss2-Bold"/>
                <w:bCs/>
              </w:rPr>
              <w:lastRenderedPageBreak/>
              <w:t xml:space="preserve">within time and cost restraints, using a project management methodology. </w:t>
            </w:r>
          </w:p>
          <w:p w:rsidR="004173F2" w:rsidRPr="00991688" w:rsidRDefault="004173F2" w:rsidP="00056645">
            <w:pPr>
              <w:autoSpaceDE w:val="0"/>
              <w:autoSpaceDN w:val="0"/>
              <w:adjustRightInd w:val="0"/>
              <w:spacing w:after="0" w:line="240" w:lineRule="auto"/>
              <w:rPr>
                <w:rFonts w:cs="Bliss2-Bold"/>
                <w:bCs/>
              </w:rPr>
            </w:pPr>
          </w:p>
          <w:p w:rsidR="004173F2" w:rsidRPr="00991688" w:rsidRDefault="004173F2" w:rsidP="00056645">
            <w:pPr>
              <w:autoSpaceDE w:val="0"/>
              <w:autoSpaceDN w:val="0"/>
              <w:adjustRightInd w:val="0"/>
              <w:spacing w:after="0" w:line="240" w:lineRule="auto"/>
              <w:rPr>
                <w:rFonts w:cs="Bliss2-Bold"/>
                <w:bCs/>
              </w:rPr>
            </w:pPr>
            <w:r w:rsidRPr="00991688">
              <w:rPr>
                <w:rFonts w:cs="Bliss2-Bold"/>
                <w:bCs/>
              </w:rPr>
              <w:t>A broad range of demonstrable technical experience in mechanical and electrical engineering and/or building/quantity surveying and/or construction management.</w:t>
            </w:r>
          </w:p>
          <w:p w:rsidR="004173F2" w:rsidRPr="00991688" w:rsidRDefault="004173F2" w:rsidP="00056645">
            <w:pPr>
              <w:autoSpaceDE w:val="0"/>
              <w:autoSpaceDN w:val="0"/>
              <w:adjustRightInd w:val="0"/>
              <w:spacing w:after="0" w:line="240" w:lineRule="auto"/>
              <w:rPr>
                <w:rFonts w:cs="Bliss2-Bold"/>
                <w:bCs/>
              </w:rPr>
            </w:pPr>
          </w:p>
          <w:p w:rsidR="004173F2" w:rsidRPr="00991688" w:rsidRDefault="004173F2" w:rsidP="00056645">
            <w:pPr>
              <w:autoSpaceDE w:val="0"/>
              <w:autoSpaceDN w:val="0"/>
              <w:adjustRightInd w:val="0"/>
              <w:spacing w:after="0" w:line="240" w:lineRule="auto"/>
              <w:rPr>
                <w:rFonts w:cs="Bliss2-Bold"/>
                <w:bCs/>
              </w:rPr>
            </w:pPr>
            <w:r w:rsidRPr="00991688">
              <w:rPr>
                <w:rFonts w:cs="Bliss2-Bold"/>
                <w:bCs/>
              </w:rPr>
              <w:t>Experience in developing a quali</w:t>
            </w:r>
            <w:r w:rsidR="00A753CE">
              <w:rPr>
                <w:rFonts w:cs="Bliss2-Bold"/>
                <w:bCs/>
              </w:rPr>
              <w:t xml:space="preserve">ty approach to service delivery </w:t>
            </w:r>
          </w:p>
          <w:p w:rsidR="004173F2" w:rsidRPr="00991688" w:rsidRDefault="004173F2" w:rsidP="00056645">
            <w:pPr>
              <w:autoSpaceDE w:val="0"/>
              <w:autoSpaceDN w:val="0"/>
              <w:adjustRightInd w:val="0"/>
              <w:spacing w:after="0" w:line="240" w:lineRule="auto"/>
              <w:rPr>
                <w:rFonts w:cs="Bliss2-Bold"/>
                <w:bCs/>
              </w:rPr>
            </w:pPr>
          </w:p>
          <w:p w:rsidR="004173F2" w:rsidRPr="00991688" w:rsidRDefault="004173F2" w:rsidP="00656968">
            <w:pPr>
              <w:autoSpaceDE w:val="0"/>
              <w:autoSpaceDN w:val="0"/>
              <w:adjustRightInd w:val="0"/>
              <w:spacing w:after="0" w:line="240" w:lineRule="auto"/>
            </w:pPr>
            <w:r w:rsidRPr="00991688">
              <w:rPr>
                <w:rFonts w:cs="Bliss2-Bold"/>
                <w:bCs/>
              </w:rPr>
              <w:t xml:space="preserve">Experience in reporting and conveying information to people at all levels within </w:t>
            </w:r>
            <w:r w:rsidR="00656968">
              <w:rPr>
                <w:rFonts w:cs="Bliss2-Bold"/>
                <w:bCs/>
              </w:rPr>
              <w:t>the</w:t>
            </w:r>
            <w:r w:rsidRPr="00991688">
              <w:rPr>
                <w:rFonts w:cs="Bliss2-Bold"/>
                <w:bCs/>
              </w:rPr>
              <w:t xml:space="preserve"> organisation.</w:t>
            </w:r>
          </w:p>
        </w:tc>
        <w:tc>
          <w:tcPr>
            <w:tcW w:w="3554" w:type="dxa"/>
          </w:tcPr>
          <w:p w:rsidR="004173F2" w:rsidRPr="00991688" w:rsidRDefault="004173F2" w:rsidP="00056645">
            <w:pPr>
              <w:autoSpaceDE w:val="0"/>
              <w:autoSpaceDN w:val="0"/>
              <w:adjustRightInd w:val="0"/>
              <w:spacing w:after="0" w:line="240" w:lineRule="auto"/>
              <w:rPr>
                <w:rFonts w:cs="Bliss2-Bold"/>
                <w:bCs/>
              </w:rPr>
            </w:pPr>
            <w:r w:rsidRPr="00991688">
              <w:rPr>
                <w:rFonts w:cs="Bliss2-Bold"/>
                <w:bCs/>
              </w:rPr>
              <w:lastRenderedPageBreak/>
              <w:t>Experience in Higher Education</w:t>
            </w:r>
          </w:p>
        </w:tc>
      </w:tr>
    </w:tbl>
    <w:p w:rsidR="004173F2" w:rsidRPr="00991688" w:rsidRDefault="004173F2" w:rsidP="00056645">
      <w:pPr>
        <w:spacing w:after="0" w:line="240" w:lineRule="auto"/>
        <w:rPr>
          <w:rFonts w:cs="Bliss2-Bold"/>
          <w:b/>
          <w:bCs/>
        </w:rPr>
      </w:pPr>
    </w:p>
    <w:sectPr w:rsidR="004173F2" w:rsidRPr="00991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iss2-Bold">
    <w:panose1 w:val="00000000000000000000"/>
    <w:charset w:val="00"/>
    <w:family w:val="swiss"/>
    <w:notTrueType/>
    <w:pitch w:val="default"/>
    <w:sig w:usb0="00000003" w:usb1="00000000" w:usb2="00000000" w:usb3="00000000" w:csb0="00000001" w:csb1="00000000"/>
  </w:font>
  <w:font w:name="Bliss2-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32F4"/>
    <w:multiLevelType w:val="hybridMultilevel"/>
    <w:tmpl w:val="0FD2262E"/>
    <w:lvl w:ilvl="0" w:tplc="0809000F">
      <w:start w:val="1"/>
      <w:numFmt w:val="decimal"/>
      <w:lvlText w:val="%1."/>
      <w:lvlJc w:val="left"/>
      <w:pPr>
        <w:ind w:left="720" w:hanging="360"/>
      </w:pPr>
      <w:rPr>
        <w:rFonts w:hint="default"/>
      </w:rPr>
    </w:lvl>
    <w:lvl w:ilvl="1" w:tplc="23CC927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DC53AE"/>
    <w:multiLevelType w:val="hybridMultilevel"/>
    <w:tmpl w:val="0802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D1"/>
    <w:rsid w:val="00056645"/>
    <w:rsid w:val="00091806"/>
    <w:rsid w:val="001A3279"/>
    <w:rsid w:val="00316999"/>
    <w:rsid w:val="004173F2"/>
    <w:rsid w:val="004F49EA"/>
    <w:rsid w:val="00656968"/>
    <w:rsid w:val="00716576"/>
    <w:rsid w:val="00840BD1"/>
    <w:rsid w:val="009160B9"/>
    <w:rsid w:val="00991688"/>
    <w:rsid w:val="00A421C3"/>
    <w:rsid w:val="00A753CE"/>
    <w:rsid w:val="00AF4E03"/>
    <w:rsid w:val="00B8709D"/>
    <w:rsid w:val="00C36F2C"/>
    <w:rsid w:val="00C902FF"/>
    <w:rsid w:val="00EC6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665B"/>
  <w15:docId w15:val="{07E01A26-6A3E-4AE4-AB2A-9D4075F9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B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7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3F2"/>
    <w:rPr>
      <w:rFonts w:ascii="Tahoma" w:hAnsi="Tahoma" w:cs="Tahoma"/>
      <w:sz w:val="16"/>
      <w:szCs w:val="16"/>
    </w:rPr>
  </w:style>
  <w:style w:type="paragraph" w:styleId="ListParagraph">
    <w:name w:val="List Paragraph"/>
    <w:basedOn w:val="Normal"/>
    <w:uiPriority w:val="34"/>
    <w:qFormat/>
    <w:rsid w:val="00991688"/>
    <w:pPr>
      <w:ind w:left="720"/>
      <w:contextualSpacing/>
    </w:pPr>
  </w:style>
  <w:style w:type="paragraph" w:customStyle="1" w:styleId="Default">
    <w:name w:val="Default"/>
    <w:rsid w:val="0099168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42143E9D</Template>
  <TotalTime>0</TotalTime>
  <Pages>5</Pages>
  <Words>1149</Words>
  <Characters>6550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Brice</dc:creator>
  <cp:lastModifiedBy>Victoria Thorne</cp:lastModifiedBy>
  <cp:revision>2</cp:revision>
  <cp:lastPrinted>2016-08-25T08:59:00Z</cp:lastPrinted>
  <dcterms:created xsi:type="dcterms:W3CDTF">2017-10-06T09:01:00Z</dcterms:created>
  <dcterms:modified xsi:type="dcterms:W3CDTF">2017-10-06T09:01:00Z</dcterms:modified>
</cp:coreProperties>
</file>